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C60D8" w14:textId="06F8AA5A" w:rsidR="002348FD" w:rsidRPr="00830CA7" w:rsidRDefault="009F2377" w:rsidP="00EC5386">
      <w:pPr>
        <w:spacing w:after="120" w:line="276" w:lineRule="auto"/>
        <w:jc w:val="center"/>
        <w:rPr>
          <w:b/>
        </w:rPr>
      </w:pPr>
      <w:bookmarkStart w:id="0" w:name="_GoBack"/>
      <w:bookmarkEnd w:id="0"/>
      <w:r>
        <w:rPr>
          <w:b/>
        </w:rPr>
        <w:t xml:space="preserve">ỨNG DỤNG </w:t>
      </w:r>
      <w:r w:rsidR="002348FD" w:rsidRPr="00830CA7">
        <w:rPr>
          <w:b/>
        </w:rPr>
        <w:t xml:space="preserve"> E-LEARNING </w:t>
      </w:r>
      <w:r w:rsidR="00334B9F">
        <w:rPr>
          <w:b/>
        </w:rPr>
        <w:t xml:space="preserve">TRONG </w:t>
      </w:r>
      <w:r>
        <w:rPr>
          <w:b/>
        </w:rPr>
        <w:t xml:space="preserve"> </w:t>
      </w:r>
      <w:r w:rsidR="00CF5CBC">
        <w:rPr>
          <w:b/>
        </w:rPr>
        <w:t xml:space="preserve"> GIẢNG DẠY </w:t>
      </w:r>
      <w:r w:rsidR="00DE79A5">
        <w:rPr>
          <w:b/>
        </w:rPr>
        <w:t xml:space="preserve">MÔN GIÁO DỤC </w:t>
      </w:r>
      <w:r w:rsidR="00CF5CBC">
        <w:rPr>
          <w:b/>
        </w:rPr>
        <w:t xml:space="preserve"> </w:t>
      </w:r>
      <w:r w:rsidR="002348FD" w:rsidRPr="00830CA7">
        <w:rPr>
          <w:b/>
        </w:rPr>
        <w:t xml:space="preserve">CHÍNH TRỊ </w:t>
      </w:r>
      <w:r>
        <w:rPr>
          <w:b/>
        </w:rPr>
        <w:t xml:space="preserve">ĐÁP ỨNG YÊU CẦU QUẢN TRỊ </w:t>
      </w:r>
      <w:r w:rsidR="001540FF">
        <w:rPr>
          <w:b/>
        </w:rPr>
        <w:t>NHÀ TRƯỜNG THÔNG MINH</w:t>
      </w:r>
    </w:p>
    <w:p w14:paraId="16EBFD56" w14:textId="77777777" w:rsidR="002348FD" w:rsidRPr="00830CA7" w:rsidRDefault="00886DAA" w:rsidP="00445B7F">
      <w:pPr>
        <w:tabs>
          <w:tab w:val="left" w:pos="6237"/>
        </w:tabs>
        <w:spacing w:line="276" w:lineRule="auto"/>
        <w:jc w:val="center"/>
      </w:pPr>
      <w:r w:rsidRPr="00830CA7">
        <w:t>Th.S Lê Thị Hồng Vân</w:t>
      </w:r>
    </w:p>
    <w:p w14:paraId="76628EED" w14:textId="77777777" w:rsidR="002348FD" w:rsidRPr="00830CA7" w:rsidRDefault="002348FD" w:rsidP="00445B7F">
      <w:pPr>
        <w:autoSpaceDE w:val="0"/>
        <w:autoSpaceDN w:val="0"/>
        <w:adjustRightInd w:val="0"/>
        <w:spacing w:before="120" w:after="120" w:line="276" w:lineRule="auto"/>
        <w:jc w:val="center"/>
        <w:rPr>
          <w:rFonts w:eastAsia="TimesNewRomanPSMT"/>
        </w:rPr>
      </w:pPr>
      <w:r w:rsidRPr="00830CA7">
        <w:rPr>
          <w:rFonts w:eastAsia="TimesNewRomanPSMT"/>
        </w:rPr>
        <w:t xml:space="preserve">Trường Cao đẳng Lý Tự Trọng TP. </w:t>
      </w:r>
      <w:r w:rsidR="00445B7F" w:rsidRPr="00830CA7">
        <w:rPr>
          <w:rFonts w:eastAsia="TimesNewRomanPSMT"/>
        </w:rPr>
        <w:t>HCM</w:t>
      </w:r>
    </w:p>
    <w:p w14:paraId="3E120D43" w14:textId="77777777" w:rsidR="00830CA7" w:rsidRPr="00830CA7" w:rsidRDefault="00830CA7" w:rsidP="00445B7F">
      <w:pPr>
        <w:autoSpaceDE w:val="0"/>
        <w:autoSpaceDN w:val="0"/>
        <w:adjustRightInd w:val="0"/>
        <w:spacing w:before="120" w:after="120" w:line="276" w:lineRule="auto"/>
        <w:jc w:val="center"/>
        <w:rPr>
          <w:rFonts w:eastAsia="TimesNewRomanPSMT"/>
          <w:i/>
        </w:rPr>
      </w:pPr>
      <w:r w:rsidRPr="00830CA7">
        <w:rPr>
          <w:rFonts w:eastAsia="TimesNewRomanPSMT"/>
          <w:i/>
        </w:rPr>
        <w:t xml:space="preserve">Email:  </w:t>
      </w:r>
      <w:r w:rsidR="00A14C4C">
        <w:rPr>
          <w:rFonts w:eastAsia="TimesNewRomanPSMT"/>
          <w:i/>
        </w:rPr>
        <w:t>hongvanlttc</w:t>
      </w:r>
      <w:r w:rsidRPr="00830CA7">
        <w:rPr>
          <w:rFonts w:eastAsia="TimesNewRomanPSMT"/>
          <w:i/>
        </w:rPr>
        <w:t>@gmail.com</w:t>
      </w:r>
    </w:p>
    <w:p w14:paraId="5593A439" w14:textId="77777777" w:rsidR="002348FD" w:rsidRPr="00830CA7" w:rsidRDefault="002348FD" w:rsidP="009175EF">
      <w:pPr>
        <w:spacing w:before="120" w:after="120" w:line="276" w:lineRule="auto"/>
        <w:jc w:val="both"/>
        <w:outlineLvl w:val="0"/>
        <w:rPr>
          <w:b/>
        </w:rPr>
      </w:pPr>
      <w:r w:rsidRPr="00830CA7">
        <w:rPr>
          <w:b/>
        </w:rPr>
        <w:t>TÓM TẮT</w:t>
      </w:r>
    </w:p>
    <w:p w14:paraId="1C0FF33B" w14:textId="6A24148A" w:rsidR="002348FD" w:rsidRPr="00830CA7" w:rsidRDefault="002348FD" w:rsidP="009175EF">
      <w:pPr>
        <w:pStyle w:val="IEEEAbtract"/>
        <w:spacing w:line="276" w:lineRule="auto"/>
        <w:ind w:firstLine="426"/>
        <w:jc w:val="both"/>
        <w:rPr>
          <w:rFonts w:eastAsiaTheme="minorHAnsi"/>
          <w:b w:val="0"/>
          <w:sz w:val="24"/>
          <w:lang w:val="en-US" w:eastAsia="en-US"/>
        </w:rPr>
      </w:pPr>
      <w:r w:rsidRPr="00830CA7">
        <w:rPr>
          <w:rFonts w:eastAsiaTheme="minorHAnsi"/>
          <w:b w:val="0"/>
          <w:sz w:val="24"/>
          <w:lang w:val="en-US" w:eastAsia="en-US"/>
        </w:rPr>
        <w:t xml:space="preserve">E-Learning đang trở thành xu thế tất yếu trong nền kinh tế tri thức. Hiện nay, e-Learning đang thu hút được sự quan tâm đặc biệt của các nước trên thế giới với rất nhiều tổ chức, công ty đặc biệt trong nghành giáo dục. Adobe Presenter là một trong những phần mềm với các tính năng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ưu việt</w:t>
      </w:r>
      <w:r w:rsidR="0005566F">
        <w:rPr>
          <w:rFonts w:eastAsiaTheme="minorHAnsi"/>
          <w:b w:val="0"/>
          <w:sz w:val="24"/>
          <w:lang w:val="en-US" w:eastAsia="en-US"/>
        </w:rPr>
        <w:t xml:space="preserve"> khi áp dụng vào giảng dạy môn giáo dục chính trị  sẽ g</w:t>
      </w:r>
      <w:r w:rsidRPr="00830CA7">
        <w:rPr>
          <w:rFonts w:eastAsiaTheme="minorHAnsi"/>
          <w:b w:val="0"/>
          <w:sz w:val="24"/>
          <w:lang w:val="en-US" w:eastAsia="en-US"/>
        </w:rPr>
        <w:t>iúp cho người học hoàn toàn chủ động và độc lập trong quá trình học tập</w:t>
      </w:r>
      <w:r w:rsidR="00DE79A5">
        <w:rPr>
          <w:rFonts w:eastAsiaTheme="minorHAnsi"/>
          <w:b w:val="0"/>
          <w:sz w:val="24"/>
          <w:lang w:val="en-US" w:eastAsia="en-US"/>
        </w:rPr>
        <w:t xml:space="preserve">. </w:t>
      </w:r>
    </w:p>
    <w:p w14:paraId="2AF2CDB7" w14:textId="77777777" w:rsidR="002348FD" w:rsidRPr="00830CA7" w:rsidRDefault="002348FD" w:rsidP="009175EF">
      <w:pPr>
        <w:pStyle w:val="IEEEAbtract"/>
        <w:spacing w:line="276" w:lineRule="auto"/>
        <w:ind w:firstLine="426"/>
        <w:rPr>
          <w:rFonts w:eastAsiaTheme="minorHAnsi"/>
          <w:b w:val="0"/>
          <w:sz w:val="24"/>
          <w:lang w:val="en-US" w:eastAsia="en-US"/>
        </w:rPr>
      </w:pPr>
      <w:r w:rsidRPr="00830CA7">
        <w:rPr>
          <w:rFonts w:eastAsiaTheme="minorHAnsi"/>
          <w:i w:val="0"/>
          <w:sz w:val="24"/>
          <w:lang w:val="en-US" w:eastAsia="en-US"/>
        </w:rPr>
        <w:t xml:space="preserve">Từ khóa: </w:t>
      </w:r>
      <w:r w:rsidRPr="00830CA7">
        <w:rPr>
          <w:rFonts w:eastAsiaTheme="minorHAnsi"/>
          <w:b w:val="0"/>
          <w:sz w:val="24"/>
          <w:lang w:val="en-US" w:eastAsia="en-US"/>
        </w:rPr>
        <w:t xml:space="preserve">E-Learning; </w:t>
      </w:r>
      <w:r w:rsidR="00295545">
        <w:rPr>
          <w:rFonts w:eastAsiaTheme="minorHAnsi"/>
          <w:b w:val="0"/>
          <w:sz w:val="24"/>
          <w:lang w:val="en-US" w:eastAsia="en-US"/>
        </w:rPr>
        <w:t>Môn</w:t>
      </w:r>
      <w:r w:rsidRPr="00830CA7">
        <w:rPr>
          <w:rFonts w:eastAsiaTheme="minorHAnsi"/>
          <w:b w:val="0"/>
          <w:sz w:val="24"/>
          <w:lang w:val="en-US" w:eastAsia="en-US"/>
        </w:rPr>
        <w:t xml:space="preserve"> chính trị ;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 xml:space="preserve">; Adobe Presenter; </w:t>
      </w:r>
    </w:p>
    <w:p w14:paraId="3FCAB08F" w14:textId="77777777" w:rsidR="002348FD" w:rsidRPr="00830CA7" w:rsidRDefault="002348FD" w:rsidP="009175EF">
      <w:pPr>
        <w:spacing w:before="120" w:after="120" w:line="276" w:lineRule="auto"/>
        <w:jc w:val="both"/>
        <w:outlineLvl w:val="0"/>
        <w:rPr>
          <w:b/>
        </w:rPr>
      </w:pPr>
      <w:r w:rsidRPr="00830CA7">
        <w:rPr>
          <w:b/>
        </w:rPr>
        <w:t>ABSTRACT</w:t>
      </w:r>
    </w:p>
    <w:p w14:paraId="5DE437F0" w14:textId="6A0E061D" w:rsidR="00886DAA" w:rsidRPr="00830CA7" w:rsidRDefault="00886DAA" w:rsidP="001006A9">
      <w:pPr>
        <w:spacing w:line="276" w:lineRule="auto"/>
        <w:ind w:firstLine="426"/>
        <w:jc w:val="both"/>
        <w:rPr>
          <w:i/>
        </w:rPr>
      </w:pPr>
      <w:r w:rsidRPr="00830CA7">
        <w:rPr>
          <w:i/>
        </w:rPr>
        <w:t xml:space="preserve">E-learning is becoming indispensable in the knowledge economy. Currently, e-Learning is attracting the special attention of countries in the world with many organizations, companies specialized in education. Adobe Presenter is one of the most advanced </w:t>
      </w:r>
      <w:r w:rsidR="00830CA7" w:rsidRPr="00830CA7">
        <w:rPr>
          <w:i/>
        </w:rPr>
        <w:t xml:space="preserve">e-Learning </w:t>
      </w:r>
      <w:r w:rsidRPr="00830CA7">
        <w:rPr>
          <w:i/>
        </w:rPr>
        <w:t xml:space="preserve"> software features</w:t>
      </w:r>
      <w:r w:rsidR="00F83275">
        <w:rPr>
          <w:i/>
        </w:rPr>
        <w:t xml:space="preserve"> when  applied to  teaching political education</w:t>
      </w:r>
      <w:r w:rsidRPr="00830CA7">
        <w:rPr>
          <w:i/>
        </w:rPr>
        <w:t>. It gives learners complete independence and independence in the learning process.</w:t>
      </w:r>
    </w:p>
    <w:p w14:paraId="1742D1CC" w14:textId="2D91E1AA" w:rsidR="002348FD" w:rsidRDefault="002348FD" w:rsidP="001006A9">
      <w:pPr>
        <w:spacing w:line="276" w:lineRule="auto"/>
        <w:ind w:firstLine="426"/>
        <w:jc w:val="both"/>
        <w:rPr>
          <w:i/>
          <w:lang w:val="en-GB"/>
        </w:rPr>
      </w:pPr>
      <w:r w:rsidRPr="00830CA7">
        <w:rPr>
          <w:b/>
        </w:rPr>
        <w:t>Keywords:</w:t>
      </w:r>
      <w:r w:rsidRPr="00830CA7">
        <w:rPr>
          <w:i/>
        </w:rPr>
        <w:t xml:space="preserve"> </w:t>
      </w:r>
      <w:r w:rsidR="00886DAA" w:rsidRPr="00830CA7">
        <w:rPr>
          <w:i/>
          <w:lang w:val="en-GB"/>
        </w:rPr>
        <w:t xml:space="preserve">E-learning; Political science ; </w:t>
      </w:r>
      <w:r w:rsidR="00830CA7" w:rsidRPr="00830CA7">
        <w:rPr>
          <w:i/>
          <w:lang w:val="en-GB"/>
        </w:rPr>
        <w:t xml:space="preserve">E-Learning </w:t>
      </w:r>
      <w:r w:rsidR="00886DAA" w:rsidRPr="00830CA7">
        <w:rPr>
          <w:i/>
          <w:lang w:val="en-GB"/>
        </w:rPr>
        <w:t xml:space="preserve"> lecture design; Adobe Presenter;</w:t>
      </w:r>
      <w:r w:rsidR="00F83275">
        <w:rPr>
          <w:i/>
          <w:lang w:val="en-GB"/>
        </w:rPr>
        <w:t xml:space="preserve"> Political education.</w:t>
      </w:r>
    </w:p>
    <w:p w14:paraId="79775041" w14:textId="77777777" w:rsidR="009C3D9A" w:rsidRPr="00830CA7" w:rsidRDefault="009C3D9A" w:rsidP="001006A9">
      <w:pPr>
        <w:spacing w:line="276" w:lineRule="auto"/>
        <w:ind w:firstLine="426"/>
        <w:jc w:val="both"/>
        <w:rPr>
          <w:i/>
          <w:lang w:val="en-GB"/>
        </w:rPr>
      </w:pPr>
    </w:p>
    <w:p w14:paraId="714EC2F3" w14:textId="77777777" w:rsidR="00FE211B" w:rsidRPr="00830CA7" w:rsidRDefault="00FE211B" w:rsidP="001006A9">
      <w:pPr>
        <w:pStyle w:val="Heading2"/>
        <w:spacing w:line="276" w:lineRule="auto"/>
        <w:jc w:val="both"/>
        <w:sectPr w:rsidR="00FE211B" w:rsidRPr="00830CA7" w:rsidSect="0093326E">
          <w:footerReference w:type="default" r:id="rId8"/>
          <w:pgSz w:w="12240" w:h="15840"/>
          <w:pgMar w:top="699" w:right="1440" w:bottom="525" w:left="1440" w:header="0" w:footer="0" w:gutter="0"/>
          <w:cols w:space="0" w:equalWidth="0">
            <w:col w:w="9360"/>
          </w:cols>
          <w:docGrid w:linePitch="360"/>
        </w:sectPr>
      </w:pPr>
    </w:p>
    <w:p w14:paraId="7599CF7F" w14:textId="77777777" w:rsidR="002348FD" w:rsidRDefault="002348FD" w:rsidP="009175EF">
      <w:pPr>
        <w:pStyle w:val="Heading2"/>
        <w:numPr>
          <w:ilvl w:val="0"/>
          <w:numId w:val="2"/>
        </w:numPr>
        <w:spacing w:line="276" w:lineRule="auto"/>
      </w:pPr>
      <w:r w:rsidRPr="00830CA7">
        <w:lastRenderedPageBreak/>
        <w:t xml:space="preserve">Đặt vấn đề </w:t>
      </w:r>
    </w:p>
    <w:p w14:paraId="28BA38A5" w14:textId="77777777" w:rsidR="003A2CB6" w:rsidRPr="007B07C5" w:rsidRDefault="003A2CB6" w:rsidP="003A2CB6">
      <w:pPr>
        <w:spacing w:line="276" w:lineRule="auto"/>
        <w:ind w:firstLine="360"/>
        <w:jc w:val="both"/>
        <w:rPr>
          <w:lang w:val="x-none" w:eastAsia="x-none"/>
        </w:rPr>
      </w:pPr>
      <w:r>
        <w:t xml:space="preserve">Đứng trước xu thế của cuộc cuộc cách mạng công nghiệp  4.0 với </w:t>
      </w:r>
      <w:r>
        <w:rPr>
          <w:color w:val="363636"/>
          <w:bdr w:val="none" w:sz="0" w:space="0" w:color="auto" w:frame="1"/>
        </w:rPr>
        <w:t xml:space="preserve">những cơ hội cũng như </w:t>
      </w:r>
      <w:r w:rsidRPr="004466FF">
        <w:rPr>
          <w:color w:val="363636"/>
          <w:bdr w:val="none" w:sz="0" w:space="0" w:color="auto" w:frame="1"/>
        </w:rPr>
        <w:t xml:space="preserve"> những thách thức mới, đòi hỏi </w:t>
      </w:r>
      <w:r>
        <w:rPr>
          <w:color w:val="363636"/>
          <w:bdr w:val="none" w:sz="0" w:space="0" w:color="auto" w:frame="1"/>
        </w:rPr>
        <w:t xml:space="preserve">nhà giáo phải </w:t>
      </w:r>
      <w:r w:rsidRPr="004466FF">
        <w:rPr>
          <w:color w:val="363636"/>
          <w:bdr w:val="none" w:sz="0" w:space="0" w:color="auto" w:frame="1"/>
        </w:rPr>
        <w:t>nỗ lực hết mình để theo kịp thời đại và để có thể cùng tham gia vào quá trình “kinh tế tri thứ</w:t>
      </w:r>
      <w:r>
        <w:rPr>
          <w:color w:val="363636"/>
          <w:bdr w:val="none" w:sz="0" w:space="0" w:color="auto" w:frame="1"/>
        </w:rPr>
        <w:t xml:space="preserve">c”. </w:t>
      </w:r>
      <w:r>
        <w:t xml:space="preserve">Nâng cao chất lượng dạy và học các môn lý luận chính trị là  yêu cầu cấp bách </w:t>
      </w:r>
      <w:r w:rsidRPr="00906BB4">
        <w:t>trong giai đoạn hiện</w:t>
      </w:r>
      <w:r>
        <w:t xml:space="preserve"> nay</w:t>
      </w:r>
      <w:r w:rsidRPr="00C719A2">
        <w:t>. Việc giảng dạy các môn lý luận chính trị</w:t>
      </w:r>
      <w:r w:rsidRPr="00C719A2">
        <w:rPr>
          <w:color w:val="231F20"/>
        </w:rPr>
        <w:t xml:space="preserve"> ngày nay khác trước nhiều. Mọi kiến thức, hiểu biết của </w:t>
      </w:r>
      <w:r>
        <w:rPr>
          <w:color w:val="231F20"/>
        </w:rPr>
        <w:t>sinh viên</w:t>
      </w:r>
      <w:r w:rsidRPr="00C719A2">
        <w:rPr>
          <w:color w:val="231F20"/>
        </w:rPr>
        <w:t xml:space="preserve"> không chỉ được hình thành qua sách vở, qua in-tơ-nét mà phải được bổ sung qua các hoạt động trải nghiệm, biết học hỏi lẫn nhau, biết vận dụng kiến thức đã học vào cuộc sống. </w:t>
      </w:r>
      <w:r w:rsidRPr="0011737D">
        <w:rPr>
          <w:color w:val="363636"/>
          <w:bdr w:val="none" w:sz="0" w:space="0" w:color="auto" w:frame="1"/>
        </w:rPr>
        <w:t xml:space="preserve">Điều đó </w:t>
      </w:r>
      <w:r>
        <w:rPr>
          <w:color w:val="363636"/>
          <w:bdr w:val="none" w:sz="0" w:space="0" w:color="auto" w:frame="1"/>
        </w:rPr>
        <w:t>buộc giảng viên dạy lý luận chính trị</w:t>
      </w:r>
      <w:r w:rsidRPr="0011737D">
        <w:rPr>
          <w:color w:val="363636"/>
          <w:bdr w:val="none" w:sz="0" w:space="0" w:color="auto" w:frame="1"/>
        </w:rPr>
        <w:t xml:space="preserve"> cần phải “biết đọc công nghệ” để có thể đáp ứng được nhu cầu của xã hội trong việc truyền tải kiến thức đến người học</w:t>
      </w:r>
      <w:r w:rsidRPr="009F093F">
        <w:rPr>
          <w:color w:val="363636"/>
          <w:sz w:val="26"/>
          <w:szCs w:val="26"/>
          <w:bdr w:val="none" w:sz="0" w:space="0" w:color="auto" w:frame="1"/>
        </w:rPr>
        <w:t xml:space="preserve">. </w:t>
      </w:r>
    </w:p>
    <w:p w14:paraId="0B1BCF03" w14:textId="77777777" w:rsidR="003A2CB6" w:rsidRPr="00830CA7" w:rsidRDefault="003A2CB6" w:rsidP="003A2CB6">
      <w:pPr>
        <w:spacing w:line="276" w:lineRule="auto"/>
        <w:ind w:firstLine="284"/>
        <w:jc w:val="both"/>
      </w:pPr>
      <w:r w:rsidRPr="00830CA7">
        <w:t xml:space="preserve">Nghị quyết số 29 – NQ/ TW ngày 4/1/2013 Hội nghị Trung ương 8 khóa XI về đổi mới </w:t>
      </w:r>
      <w:r w:rsidRPr="00830CA7">
        <w:lastRenderedPageBreak/>
        <w:t>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14:paraId="44E15AFD" w14:textId="77777777" w:rsidR="003A2CB6" w:rsidRPr="00830CA7" w:rsidRDefault="003A2CB6" w:rsidP="003A2CB6">
      <w:pPr>
        <w:spacing w:line="276" w:lineRule="auto"/>
        <w:ind w:firstLine="284"/>
        <w:jc w:val="both"/>
      </w:pPr>
      <w:r w:rsidRPr="00830CA7">
        <w:t>Học phần lý luận chính trị có vai trò to lớ</w:t>
      </w:r>
      <w:r w:rsidR="004D63F6">
        <w:t xml:space="preserve">n </w:t>
      </w:r>
      <w:r w:rsidRPr="00830CA7">
        <w:t>trong quá trình rèn luyện lập trường tư tưởng chính trị cho sinh viên các trườ</w:t>
      </w:r>
      <w:r>
        <w:t>ng Cao đ</w:t>
      </w:r>
      <w:r w:rsidRPr="00830CA7">
        <w:t xml:space="preserve">ẳng và Đại học. Do vậy từ những năm đầu sinh viên </w:t>
      </w:r>
      <w:r>
        <w:t xml:space="preserve">các </w:t>
      </w:r>
      <w:r w:rsidRPr="00830CA7">
        <w:t>trường Cao Đẳng</w:t>
      </w:r>
      <w:r>
        <w:t xml:space="preserve"> và Đại học </w:t>
      </w:r>
      <w:r w:rsidRPr="00830CA7">
        <w:t xml:space="preserve">đã bắt đầu tiếp cận những kiến thức cơ bản nhất của </w:t>
      </w:r>
      <w:r>
        <w:t xml:space="preserve">môn </w:t>
      </w:r>
      <w:r w:rsidRPr="00830CA7">
        <w:t xml:space="preserve">học này. </w:t>
      </w:r>
    </w:p>
    <w:p w14:paraId="146C7EE5" w14:textId="77777777" w:rsidR="003A2CB6" w:rsidRDefault="003A2CB6" w:rsidP="003A2CB6">
      <w:pPr>
        <w:spacing w:line="276" w:lineRule="auto"/>
        <w:ind w:firstLine="284"/>
        <w:jc w:val="both"/>
      </w:pPr>
      <w:r w:rsidRPr="00830CA7">
        <w:lastRenderedPageBreak/>
        <w:t xml:space="preserve"> Khi</w:t>
      </w:r>
      <w:r>
        <w:t xml:space="preserve"> các </w:t>
      </w:r>
      <w:r w:rsidRPr="00830CA7">
        <w:t xml:space="preserve">trường bắt đầu chuyển từ hình thức đào tạo theo niên chế sang đào tạo theo học chế tín chỉ, yêu cầu đặt ra là phải nâng cao chất lượng dạy và học theo hướng người học làm trung tâm, phát huy năng lực tự học, tự nghiên cứu của sinh viên. Mặt khác, hiện nay khi nội dung chương trình cũng như thời lượng lên lớp các </w:t>
      </w:r>
      <w:r>
        <w:t>môn</w:t>
      </w:r>
      <w:r w:rsidRPr="00830CA7">
        <w:t xml:space="preserve"> Lý luận chính trị có sự rút gọn và giảm tải đáng kể, thì hơn bao giờ hết, vấn đề đổi mới phương pháp dạy học các học phần học này ngày càng trở nên cấp bách. Với lý do trên, tôi có một số ý kiến về đổi mới phương pháp dạy, học nhằm góp phần nâng cao chất lượng giảng dạy, học tập </w:t>
      </w:r>
      <w:r>
        <w:t>các môn</w:t>
      </w:r>
      <w:r w:rsidRPr="00830CA7">
        <w:t xml:space="preserve"> lý luận chính trị</w:t>
      </w:r>
      <w:r>
        <w:t>.</w:t>
      </w:r>
    </w:p>
    <w:p w14:paraId="214CC8A5" w14:textId="77777777" w:rsidR="003A2CB6" w:rsidRDefault="003A2CB6" w:rsidP="003A2CB6">
      <w:pPr>
        <w:pStyle w:val="NormalWeb"/>
        <w:shd w:val="clear" w:color="auto" w:fill="FFFFFF"/>
        <w:spacing w:before="0" w:beforeAutospacing="0" w:after="75" w:afterAutospacing="0" w:line="276" w:lineRule="auto"/>
        <w:ind w:firstLine="450"/>
        <w:jc w:val="both"/>
      </w:pPr>
      <w:r w:rsidRPr="00830CA7">
        <w:t>E-Learning (còn gọi là Đào tạo điện tử, Giáo dục điện tử) là một thuật ngữ dùng để mô tả việc học tập, đào tạo dựa trên công nghệ thông tin</w:t>
      </w:r>
      <w:r>
        <w:t xml:space="preserve"> và truyền thông. Hiệu quả của E</w:t>
      </w:r>
      <w:r w:rsidRPr="00830CA7">
        <w:t>-Learning cao hơn so với cách học truyền thống</w:t>
      </w:r>
      <w:r>
        <w:t>,</w:t>
      </w:r>
      <w:r w:rsidRPr="00830CA7">
        <w:t xml:space="preserve"> do e-Learning có tính tương tác cao dựa trên </w:t>
      </w:r>
      <w:r>
        <w:t>đồ họa đa truyền thông</w:t>
      </w:r>
      <w:r w:rsidRPr="00830CA7">
        <w:t>, tạo điều kiện cho người học trao đổi thông tin dễ dàng hơn, cũng như đưa ra nội dung học tập phù hợp với khả năng và sở thích của từng người.</w:t>
      </w:r>
    </w:p>
    <w:p w14:paraId="19BA374A"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Xây dựng chiến lược phát triển mô hình trường học thông minh ở Việt Nam</w:t>
      </w:r>
    </w:p>
    <w:p w14:paraId="17E7C117" w14:textId="5CE2B74E" w:rsidR="001540FF" w:rsidRDefault="001540FF" w:rsidP="001540FF">
      <w:pPr>
        <w:pStyle w:val="NormalWeb"/>
        <w:shd w:val="clear" w:color="auto" w:fill="FFFFFF"/>
        <w:spacing w:before="0" w:beforeAutospacing="0" w:after="75" w:afterAutospacing="0" w:line="276" w:lineRule="auto"/>
        <w:ind w:firstLine="142"/>
        <w:jc w:val="both"/>
      </w:pPr>
      <w:r>
        <w:t xml:space="preserve"> Chiến lược ph</w:t>
      </w:r>
      <w:r w:rsidR="00A62B07">
        <w:t xml:space="preserve">át triển Trường học thông minh </w:t>
      </w:r>
      <w:r>
        <w:t xml:space="preserve"> </w:t>
      </w:r>
      <w:r w:rsidR="00A62B07">
        <w:t>(</w:t>
      </w:r>
      <w:r>
        <w:t>THTM</w:t>
      </w:r>
      <w:r w:rsidR="00A62B07">
        <w:t xml:space="preserve">) </w:t>
      </w:r>
      <w:r>
        <w:t xml:space="preserve"> là căn cứ quan trọng để định hướng hệ thống giáo dục và cộng đồng quan tâm tích cực đối với mô hình này. Đó là cơ sở để có sự đầu tư về tài chính, chuẩn bị các điều kiện sư phạm cần thiết cho </w:t>
      </w:r>
      <w:r w:rsidR="00A62B07">
        <w:t>trường học thông minh</w:t>
      </w:r>
      <w:r>
        <w:t xml:space="preserve">. Từ đó, thống nhất ý chí, niềm tin, định hướng và thúc đẩy hành vi cho các nhà quản lí, giáo viên, học sinh, phụ huynh học sinh và cộng đồng đối với mô hình </w:t>
      </w:r>
      <w:r w:rsidR="00A62B07">
        <w:t>trường học thông minh</w:t>
      </w:r>
      <w:r>
        <w:t xml:space="preserve">. Nghiên cứu </w:t>
      </w:r>
      <w:r w:rsidR="00A62B07">
        <w:t>trường học thông minh</w:t>
      </w:r>
      <w:r>
        <w:t xml:space="preserve"> ở Malaysia cho thấy, phát triển </w:t>
      </w:r>
      <w:r w:rsidR="00A62B07">
        <w:t>trường học thông minh</w:t>
      </w:r>
      <w:r>
        <w:t xml:space="preserve"> là chiến lược cấp quốc gia đã huy động được sức mạnh tổng lực để thành công trong triển khai mô hình </w:t>
      </w:r>
      <w:r w:rsidR="00A62B07">
        <w:t>trường học thông minh</w:t>
      </w:r>
      <w:r>
        <w:t xml:space="preserve"> vào thực tiễn; ở New York là chiến lược của giáo dục bang New York từ đó có những </w:t>
      </w:r>
      <w:r>
        <w:lastRenderedPageBreak/>
        <w:t xml:space="preserve">chính sách tài chính công và phân chia trách nhiệm giữa chính quyền, các cơ quan quản lí nhà nước về giáo dục với các trường rất rõ ràng. Do vậy, để phát triển mô hình </w:t>
      </w:r>
      <w:r w:rsidR="00EB3307">
        <w:t>trường học thông minh</w:t>
      </w:r>
      <w:r>
        <w:t xml:space="preserve"> ở Việt Nam, cần có sự đồng thuận, vào cuộc của các cấp, các ngành từ Trung ương đến địa phương để cùng với ngành giáo dục hiện thực hóa mô hình trường học tiên tiến này. </w:t>
      </w:r>
    </w:p>
    <w:p w14:paraId="30E75377"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Triển khai các nghiên cứu lí luận và thực tiễn về phát triển trường học thông minh trong điều kiện Việt Nam hiện nay.</w:t>
      </w:r>
    </w:p>
    <w:p w14:paraId="3579DA57" w14:textId="2425977C" w:rsidR="001540FF" w:rsidRDefault="001540FF" w:rsidP="001540FF">
      <w:pPr>
        <w:pStyle w:val="NormalWeb"/>
        <w:shd w:val="clear" w:color="auto" w:fill="FFFFFF"/>
        <w:spacing w:before="0" w:beforeAutospacing="0" w:after="75" w:afterAutospacing="0" w:line="276" w:lineRule="auto"/>
        <w:ind w:firstLine="142"/>
        <w:jc w:val="both"/>
      </w:pPr>
      <w:r>
        <w:t xml:space="preserve"> Để làm được điều này, các cơ quan quản lí nhà nước về giáo dục giữ vai trò quan trọng. Các nghiên cứu về </w:t>
      </w:r>
      <w:r w:rsidR="00A62B07">
        <w:t>trường học thông minh</w:t>
      </w:r>
      <w:r>
        <w:t xml:space="preserve"> trên phương diện lí luận và thực tiễn cần được đầu tư và triển khai nhằm xác định đúng đắn bản chất, đặc điểm, yêu cầu để phát triển </w:t>
      </w:r>
      <w:r w:rsidR="00A62B07">
        <w:t>trường học thông minh</w:t>
      </w:r>
      <w:r>
        <w:t xml:space="preserve">. Những nghiên cứu, phân tích về mô hình trường học hiện tại, xác định khoảng cách giữa điều kiện và trình độ của Việt Nam so với yêu cầu, đặc điểm của </w:t>
      </w:r>
      <w:r w:rsidR="00A62B07">
        <w:t>trường học thông minh</w:t>
      </w:r>
      <w:r>
        <w:t xml:space="preserve">, từ đó tìm kiếm các con đường, phương thức thực hiện khả thi cho Việt Nam. </w:t>
      </w:r>
    </w:p>
    <w:p w14:paraId="1EBA1AD7"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Xây dựng và thiết kế chương trình giảng dạy thông minh.</w:t>
      </w:r>
    </w:p>
    <w:p w14:paraId="64A47EC6" w14:textId="564CE4CF" w:rsidR="001540FF" w:rsidRDefault="001540FF" w:rsidP="001540FF">
      <w:pPr>
        <w:pStyle w:val="NormalWeb"/>
        <w:shd w:val="clear" w:color="auto" w:fill="FFFFFF"/>
        <w:spacing w:before="0" w:beforeAutospacing="0" w:after="75" w:afterAutospacing="0" w:line="276" w:lineRule="auto"/>
        <w:jc w:val="both"/>
      </w:pPr>
      <w:r>
        <w:t xml:space="preserve"> </w:t>
      </w:r>
      <w:r>
        <w:tab/>
        <w:t xml:space="preserve">Nhằm tạo ra môi trường tương tác thông minh cho người học, </w:t>
      </w:r>
      <w:r w:rsidR="00A62B07">
        <w:t>trường học thông minh</w:t>
      </w:r>
      <w:r>
        <w:t xml:space="preserve">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w:t>
      </w:r>
      <w:r w:rsidR="00A62B07">
        <w:t>trường học thông minh</w:t>
      </w:r>
      <w:r>
        <w:t xml:space="preserve"> tạo ra môi trường học tập tích cực, người học có thể học với các hình thức đa dạng, phong phú, phù hợp với nhu cầu và tốc độ cá nhân.</w:t>
      </w:r>
    </w:p>
    <w:p w14:paraId="15A05583"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lastRenderedPageBreak/>
        <w:t>Chuẩn bị chu đáo đội ngũ giáo viên đáp ứng yêu cầu của trường học thông minh.</w:t>
      </w:r>
    </w:p>
    <w:p w14:paraId="42FD456D" w14:textId="0AB4C957" w:rsidR="001540FF" w:rsidRPr="00830CA7" w:rsidRDefault="001540FF" w:rsidP="001540FF">
      <w:pPr>
        <w:pStyle w:val="NormalWeb"/>
        <w:shd w:val="clear" w:color="auto" w:fill="FFFFFF"/>
        <w:spacing w:before="0" w:beforeAutospacing="0" w:after="75" w:afterAutospacing="0" w:line="276" w:lineRule="auto"/>
        <w:ind w:firstLine="142"/>
        <w:jc w:val="both"/>
      </w:pPr>
      <w:r>
        <w:t xml:space="preserve"> Đội ngũ giáo viên thông minh là yếu tố quyết định thành công của </w:t>
      </w:r>
      <w:r w:rsidR="00A62B07">
        <w:t>trường học thông minh</w:t>
      </w:r>
      <w:r>
        <w:t xml:space="preserve"> Vấn đề đào tạo và phát triển đội ngũ giáo viên đáp ứng yêu cầu </w:t>
      </w:r>
      <w:r w:rsidR="00A62B07">
        <w:t>trường học thông minh</w:t>
      </w:r>
      <w:r>
        <w:t xml:space="preserve"> được đặt ra một cách tất yếu. Ở Malaysia, New York, Phần Lan đã tiến hành tập huấn, bồi dưỡng và phát triển năng lực giáo viên theo nhiều giai đoạn kế tiếp có tính đến đặc điểm về trình độ giáo viên, văn hóa bản địa,… Cần thiết phải có đánh giá thực trạng giáo viên về số lượng, chất lượng theo các VJE Tạp chí Giáo dục, Số 432 (Kì 2 - 6/2018), tr 6-10; 60 10 tiêu chuẩn, tiêu chí giáo viên trong </w:t>
      </w:r>
      <w:r w:rsidR="00846926">
        <w:t>trường học thông minh</w:t>
      </w:r>
      <w:r>
        <w:t>; xác định nhu cầu và phương thức đào tạo, bồi dưỡng đội ngũ phù hợp với hoàn cảnh hiện tại của Việt Nam. 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p>
    <w:p w14:paraId="095D4157" w14:textId="0319EA68" w:rsidR="007568E0" w:rsidRPr="00830CA7" w:rsidRDefault="00BD5FF3" w:rsidP="008F51F3">
      <w:pPr>
        <w:pStyle w:val="Heading3"/>
        <w:numPr>
          <w:ilvl w:val="0"/>
          <w:numId w:val="2"/>
        </w:numPr>
        <w:spacing w:line="276" w:lineRule="auto"/>
        <w:jc w:val="both"/>
        <w:rPr>
          <w:szCs w:val="24"/>
        </w:rPr>
      </w:pPr>
      <w:r>
        <w:rPr>
          <w:szCs w:val="24"/>
          <w:lang w:val="en-US"/>
        </w:rPr>
        <w:lastRenderedPageBreak/>
        <w:t>Khảo sát t</w:t>
      </w:r>
      <w:r w:rsidR="007568E0" w:rsidRPr="00830CA7">
        <w:rPr>
          <w:szCs w:val="24"/>
        </w:rPr>
        <w:t xml:space="preserve">hực trạng </w:t>
      </w:r>
      <w:r>
        <w:rPr>
          <w:szCs w:val="24"/>
          <w:lang w:val="en-US"/>
        </w:rPr>
        <w:t xml:space="preserve">dạy và </w:t>
      </w:r>
      <w:r w:rsidR="009C7709">
        <w:rPr>
          <w:szCs w:val="24"/>
        </w:rPr>
        <w:t>học,</w:t>
      </w:r>
      <w:r w:rsidR="0089797D">
        <w:rPr>
          <w:szCs w:val="24"/>
          <w:lang w:val="en-US"/>
        </w:rPr>
        <w:t xml:space="preserve"> </w:t>
      </w:r>
      <w:r w:rsidR="00956F97">
        <w:rPr>
          <w:szCs w:val="24"/>
          <w:lang w:val="en-US"/>
        </w:rPr>
        <w:t>môn</w:t>
      </w:r>
      <w:r w:rsidR="005F20C7">
        <w:rPr>
          <w:szCs w:val="24"/>
          <w:lang w:val="en-US"/>
        </w:rPr>
        <w:t xml:space="preserve"> Giáo dục </w:t>
      </w:r>
      <w:r w:rsidR="0089797D">
        <w:rPr>
          <w:szCs w:val="24"/>
          <w:lang w:val="en-US"/>
        </w:rPr>
        <w:t xml:space="preserve"> </w:t>
      </w:r>
      <w:r>
        <w:rPr>
          <w:szCs w:val="24"/>
          <w:lang w:val="en-US"/>
        </w:rPr>
        <w:t>Chính Trị t</w:t>
      </w:r>
      <w:r w:rsidR="007568E0" w:rsidRPr="00830CA7">
        <w:rPr>
          <w:szCs w:val="24"/>
        </w:rPr>
        <w:t>ại trường Cao Đẳng Lý Tự Trọng TP</w:t>
      </w:r>
      <w:r w:rsidR="00164157">
        <w:rPr>
          <w:szCs w:val="24"/>
          <w:lang w:val="en-US"/>
        </w:rPr>
        <w:t>.</w:t>
      </w:r>
      <w:r w:rsidR="007568E0" w:rsidRPr="00830CA7">
        <w:rPr>
          <w:szCs w:val="24"/>
        </w:rPr>
        <w:t xml:space="preserve"> HCM </w:t>
      </w:r>
    </w:p>
    <w:p w14:paraId="59A058CE" w14:textId="3B40D954" w:rsidR="00F26485" w:rsidRPr="00830CA7" w:rsidRDefault="00F26485" w:rsidP="009175EF">
      <w:pPr>
        <w:tabs>
          <w:tab w:val="center" w:pos="7320"/>
        </w:tabs>
        <w:spacing w:line="276" w:lineRule="auto"/>
        <w:ind w:firstLine="284"/>
        <w:jc w:val="both"/>
      </w:pPr>
      <w:r w:rsidRPr="00830CA7">
        <w:t xml:space="preserve">Hiện nay, đối với hệ Cao đẳng tại trường giáo trình dùng cho </w:t>
      </w:r>
      <w:r w:rsidR="00830CA7" w:rsidRPr="00830CA7">
        <w:t>học phần</w:t>
      </w:r>
      <w:r w:rsidRPr="00830CA7">
        <w:t xml:space="preserve"> Chính trị được qui định </w:t>
      </w:r>
      <w:r w:rsidR="005F20C7">
        <w:t>75</w:t>
      </w:r>
      <w:r w:rsidRPr="00830CA7">
        <w:t xml:space="preserve"> tiế</w:t>
      </w:r>
      <w:r w:rsidR="00E112AA">
        <w:t>t.</w:t>
      </w:r>
    </w:p>
    <w:p w14:paraId="777BCB7F" w14:textId="77777777" w:rsidR="007060A5" w:rsidRPr="00830CA7" w:rsidRDefault="009175EF" w:rsidP="009175EF">
      <w:pPr>
        <w:tabs>
          <w:tab w:val="left" w:pos="360"/>
        </w:tabs>
        <w:spacing w:after="120" w:line="276" w:lineRule="auto"/>
        <w:jc w:val="both"/>
        <w:rPr>
          <w:bCs/>
        </w:rPr>
      </w:pPr>
      <w:r w:rsidRPr="00830CA7">
        <w:rPr>
          <w:lang w:val="x-none" w:eastAsia="x-none"/>
        </w:rPr>
        <w:t xml:space="preserve">  </w:t>
      </w:r>
      <w:r w:rsidR="00164157">
        <w:rPr>
          <w:lang w:val="x-none" w:eastAsia="x-none"/>
        </w:rPr>
        <w:t xml:space="preserve"> </w:t>
      </w:r>
      <w:r w:rsidR="007060A5" w:rsidRPr="00830CA7">
        <w:rPr>
          <w:bCs/>
        </w:rPr>
        <w:t xml:space="preserve">Trong quá trình giảng dạy, bản thân người viết và các giảng viên của khoa không ngừng  nâng cao trình độ chuyên </w:t>
      </w:r>
      <w:r w:rsidR="00830CA7" w:rsidRPr="00830CA7">
        <w:rPr>
          <w:bCs/>
        </w:rPr>
        <w:t>học phần</w:t>
      </w:r>
      <w:r w:rsidR="007060A5" w:rsidRPr="00830CA7">
        <w:rPr>
          <w:bCs/>
        </w:rPr>
        <w:t xml:space="preserve">, đổi mới phương pháp giảng dạy để nâng cao hiệu quả dạy và học tại trường. Tuy vậy, đến thời điểm hiện tại vẫn còn nhiều bất cập trong công tác dạy và học các </w:t>
      </w:r>
      <w:r w:rsidR="00353DFA">
        <w:rPr>
          <w:bCs/>
        </w:rPr>
        <w:t>môn</w:t>
      </w:r>
      <w:r w:rsidR="007060A5" w:rsidRPr="00830CA7">
        <w:rPr>
          <w:bCs/>
        </w:rPr>
        <w:t xml:space="preserve"> lý luận chính trị tại trường như, chưa có sự thống nhất trong cách sắp xếp, tổ chức giảng dạ</w:t>
      </w:r>
      <w:r w:rsidR="00F26485" w:rsidRPr="00830CA7">
        <w:rPr>
          <w:bCs/>
        </w:rPr>
        <w:t>y.</w:t>
      </w:r>
    </w:p>
    <w:p w14:paraId="633AC038" w14:textId="77777777" w:rsidR="007568E0" w:rsidRDefault="00F26485" w:rsidP="009175EF">
      <w:pPr>
        <w:spacing w:line="276" w:lineRule="auto"/>
        <w:ind w:firstLine="284"/>
        <w:jc w:val="both"/>
      </w:pPr>
      <w:r w:rsidRPr="00830CA7">
        <w:t xml:space="preserve">Sinh viên của trường hiện nay đa phần là khối kỹ thuật, chương trình lại dạy vào năm thứ nhất, các em còn chưa quen với khối kiến thức lý luận, nên dễ thờ ơ với </w:t>
      </w:r>
      <w:r w:rsidR="00830CA7" w:rsidRPr="00830CA7">
        <w:t>học phần</w:t>
      </w:r>
      <w:r w:rsidRPr="00830CA7">
        <w:t xml:space="preserve"> học. </w:t>
      </w:r>
      <w:r w:rsidR="00565687" w:rsidRPr="00830CA7">
        <w:t xml:space="preserve">Điều đó làm cho các em nhiều khi học mang tính đối phó, cho qua </w:t>
      </w:r>
      <w:r w:rsidR="00830CA7" w:rsidRPr="00830CA7">
        <w:t>học phần</w:t>
      </w:r>
      <w:r w:rsidR="00565687" w:rsidRPr="00830CA7">
        <w:t xml:space="preserve">. Vì vậy, vai trò của giảng viên đứng lớp rất quan trọng trong việc tạo sự hứng thú đối với </w:t>
      </w:r>
      <w:r w:rsidR="00830CA7" w:rsidRPr="00830CA7">
        <w:t>học phần</w:t>
      </w:r>
      <w:r w:rsidR="00565687" w:rsidRPr="00830CA7">
        <w:t xml:space="preserve"> học khi giảng dạy kết hợp với các phương pháp hiện đại làm cho giờ giảng trở nên sinh động.</w:t>
      </w:r>
    </w:p>
    <w:p w14:paraId="5FED1290" w14:textId="3772447B" w:rsidR="00BD5FF3" w:rsidRDefault="00BD5FF3" w:rsidP="0095357E">
      <w:pPr>
        <w:spacing w:line="276" w:lineRule="auto"/>
        <w:ind w:firstLine="284"/>
        <w:jc w:val="both"/>
      </w:pPr>
      <w:r>
        <w:t xml:space="preserve">Để khảo sát tình hình dạy và học môn </w:t>
      </w:r>
      <w:r w:rsidR="00A733FD">
        <w:t xml:space="preserve">giáo dục </w:t>
      </w:r>
      <w:r>
        <w:t xml:space="preserve">Chính trị tại trường Cao Đẳng Lý Tự Trọng </w:t>
      </w:r>
      <w:r w:rsidR="0095357E">
        <w:t xml:space="preserve">TP. HCM tác giả có sử dụng bộ câu hỏi khảo sát của </w:t>
      </w:r>
      <w:r w:rsidR="0095357E" w:rsidRPr="0095357E">
        <w:t>TS. TRẦN VĂN HIẾU</w:t>
      </w:r>
      <w:r w:rsidR="0095357E">
        <w:t xml:space="preserve"> trong bài báo “THỰC TRẠNG DẠY VÀ HỌC CÁC MÔN LÝ LUẬN CHÍNH TRỊ KHẢO SÁT Ở TRƯỜNG ĐẠI HỌC CẦN THƠ, ĐẠI HỌC ĐỒNG THÁP VÀ ĐẠI HỌC AN GIANG” đăng trên tạp chí khoa học 2011:19a 78-85</w:t>
      </w:r>
      <w:r w:rsidR="006017A9">
        <w:t xml:space="preserve"> [3]</w:t>
      </w:r>
      <w:r w:rsidR="0095357E">
        <w:t>. Bộ câu hỏi khảo sát được thực hiện online bằng phần mềm khảo sát của Google.</w:t>
      </w:r>
    </w:p>
    <w:p w14:paraId="24EDFF92" w14:textId="77777777" w:rsidR="0095357E" w:rsidRDefault="006C4D75" w:rsidP="0095357E">
      <w:pPr>
        <w:spacing w:line="276" w:lineRule="auto"/>
        <w:ind w:firstLine="284"/>
        <w:jc w:val="both"/>
      </w:pPr>
      <w:r>
        <w:t>Số lượng sinh viên khả</w:t>
      </w:r>
      <w:r w:rsidR="006017A9">
        <w:t>o sát 110</w:t>
      </w:r>
      <w:r>
        <w:t xml:space="preserve"> đối tượng là sinh viên hệ cao đẳng trường Cao Đẳng Lý Tự Trọng TP. HCM </w:t>
      </w:r>
    </w:p>
    <w:p w14:paraId="59725509" w14:textId="77777777" w:rsidR="006C4D75" w:rsidRDefault="006C4D75" w:rsidP="0095357E">
      <w:pPr>
        <w:spacing w:line="276" w:lineRule="auto"/>
        <w:ind w:firstLine="284"/>
        <w:jc w:val="both"/>
      </w:pPr>
      <w:r>
        <w:t>Kết quả khả</w:t>
      </w:r>
      <w:r w:rsidR="000A4B5E">
        <w:t xml:space="preserve">o sát như sau: </w:t>
      </w:r>
    </w:p>
    <w:p w14:paraId="123521AC" w14:textId="6520FE3F" w:rsidR="006C4D75" w:rsidRPr="006017A9" w:rsidRDefault="005F20C7" w:rsidP="0095357E">
      <w:pPr>
        <w:spacing w:line="276" w:lineRule="auto"/>
        <w:ind w:firstLine="284"/>
        <w:jc w:val="both"/>
        <w:rPr>
          <w:i/>
        </w:rPr>
      </w:pPr>
      <w:r>
        <w:rPr>
          <w:i/>
        </w:rPr>
        <w:t xml:space="preserve">Câu 1:  </w:t>
      </w:r>
      <w:r w:rsidR="006C4D75" w:rsidRPr="006017A9">
        <w:rPr>
          <w:i/>
        </w:rPr>
        <w:t xml:space="preserve"> Thái độ của bạn như thế nào khi học các môn lý luận chính trị</w:t>
      </w:r>
      <w:r w:rsidR="00920EAF">
        <w:rPr>
          <w:i/>
        </w:rPr>
        <w:t>?</w:t>
      </w:r>
      <w:r w:rsidR="006C4D75" w:rsidRPr="006017A9">
        <w:rPr>
          <w:i/>
        </w:rPr>
        <w:t xml:space="preserve"> </w:t>
      </w:r>
    </w:p>
    <w:p w14:paraId="1B599070" w14:textId="77777777" w:rsidR="0087625E" w:rsidRDefault="00A5520F" w:rsidP="0087625E">
      <w:pPr>
        <w:spacing w:line="276" w:lineRule="auto"/>
        <w:jc w:val="both"/>
      </w:pPr>
      <w:r>
        <w:rPr>
          <w:noProof/>
        </w:rPr>
        <w:lastRenderedPageBreak/>
        <w:drawing>
          <wp:inline distT="0" distB="0" distL="0" distR="0" wp14:anchorId="39C5322B" wp14:editId="5D22637A">
            <wp:extent cx="2791460" cy="1995170"/>
            <wp:effectExtent l="0" t="0" r="889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1460" cy="1995170"/>
                    </a:xfrm>
                    <a:prstGeom prst="rect">
                      <a:avLst/>
                    </a:prstGeom>
                    <a:noFill/>
                    <a:ln>
                      <a:noFill/>
                    </a:ln>
                  </pic:spPr>
                </pic:pic>
              </a:graphicData>
            </a:graphic>
          </wp:inline>
        </w:drawing>
      </w:r>
    </w:p>
    <w:p w14:paraId="5606E111" w14:textId="77777777" w:rsidR="006C4D75" w:rsidRDefault="0087625E" w:rsidP="00A5520F">
      <w:pPr>
        <w:spacing w:line="276" w:lineRule="auto"/>
        <w:ind w:firstLine="142"/>
        <w:jc w:val="both"/>
      </w:pPr>
      <w:r>
        <w:t>Kết quả đạt được: tỉ lệ sinh viên cảm thấy hứng thú khi học các môn lý luậ</w:t>
      </w:r>
      <w:r w:rsidR="00A5520F">
        <w:t xml:space="preserve">n </w:t>
      </w:r>
      <w:r>
        <w:t xml:space="preserve">chính trị chiếm </w:t>
      </w:r>
      <w:r w:rsidR="00A5520F">
        <w:t>44</w:t>
      </w:r>
      <w:r>
        <w:t xml:space="preserve">.6%, trong khi có </w:t>
      </w:r>
      <w:r w:rsidR="00A5520F">
        <w:t>31.2</w:t>
      </w:r>
      <w:r>
        <w:t>% sinh viên có thái độ học đối phó; 18</w:t>
      </w:r>
      <w:r w:rsidR="00A5520F">
        <w:t xml:space="preserve">% </w:t>
      </w:r>
      <w:r>
        <w:t xml:space="preserve">sinh viên cảm thấy chán nản và có đến </w:t>
      </w:r>
      <w:r w:rsidR="00A5520F">
        <w:t>17.2</w:t>
      </w:r>
      <w:r>
        <w:t>% sinh viên cho rằ</w:t>
      </w:r>
      <w:r w:rsidR="00A5520F">
        <w:t xml:space="preserve">ng khó đánh giá. </w:t>
      </w:r>
      <w:r>
        <w:t>Như vậy, thực trạng sinh viên có thái độ học thờ ơ, đối phó khi họ</w:t>
      </w:r>
      <w:r w:rsidR="00A5520F">
        <w:t xml:space="preserve">c các môn lý </w:t>
      </w:r>
      <w:r>
        <w:t>luận chính trị là vấn đề có thực, cần phải được xem xét, đánh giá mộ</w:t>
      </w:r>
      <w:r w:rsidR="00A5520F">
        <w:t xml:space="preserve">t cách </w:t>
      </w:r>
      <w:r>
        <w:t>nghiêm túc.</w:t>
      </w:r>
    </w:p>
    <w:p w14:paraId="60F534D9" w14:textId="1A2B970F" w:rsidR="00A5520F" w:rsidRPr="006017A9" w:rsidRDefault="005F20C7" w:rsidP="00A5520F">
      <w:pPr>
        <w:spacing w:line="276" w:lineRule="auto"/>
        <w:ind w:firstLine="142"/>
        <w:jc w:val="both"/>
        <w:rPr>
          <w:i/>
        </w:rPr>
      </w:pPr>
      <w:r>
        <w:rPr>
          <w:i/>
        </w:rPr>
        <w:t xml:space="preserve">Câu 2: </w:t>
      </w:r>
      <w:r w:rsidR="00A5520F" w:rsidRPr="006017A9">
        <w:rPr>
          <w:i/>
        </w:rPr>
        <w:t xml:space="preserve"> Bạn có thích học các môn lý luận chính trị</w:t>
      </w:r>
      <w:r w:rsidR="00E85C51">
        <w:rPr>
          <w:i/>
        </w:rPr>
        <w:t xml:space="preserve"> không?</w:t>
      </w:r>
    </w:p>
    <w:p w14:paraId="39F94359" w14:textId="77777777" w:rsidR="00A5520F" w:rsidRDefault="00A5520F" w:rsidP="00A5520F">
      <w:pPr>
        <w:spacing w:line="276" w:lineRule="auto"/>
        <w:jc w:val="both"/>
      </w:pPr>
      <w:r>
        <w:rPr>
          <w:noProof/>
        </w:rPr>
        <w:drawing>
          <wp:inline distT="0" distB="0" distL="0" distR="0" wp14:anchorId="0B4F2095" wp14:editId="75A19EC3">
            <wp:extent cx="2790825" cy="1767205"/>
            <wp:effectExtent l="0" t="0" r="952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0825" cy="1767205"/>
                    </a:xfrm>
                    <a:prstGeom prst="rect">
                      <a:avLst/>
                    </a:prstGeom>
                    <a:noFill/>
                    <a:ln>
                      <a:noFill/>
                    </a:ln>
                  </pic:spPr>
                </pic:pic>
              </a:graphicData>
            </a:graphic>
          </wp:inline>
        </w:drawing>
      </w:r>
    </w:p>
    <w:p w14:paraId="2A9970FE" w14:textId="77777777" w:rsidR="00A5520F" w:rsidRDefault="006017A9" w:rsidP="006017A9">
      <w:pPr>
        <w:spacing w:line="276" w:lineRule="auto"/>
        <w:jc w:val="both"/>
      </w:pPr>
      <w:r>
        <w:t xml:space="preserve">     </w:t>
      </w:r>
      <w:r w:rsidR="00A5520F" w:rsidRPr="00A5520F">
        <w:t xml:space="preserve">Kết quả đạt được: </w:t>
      </w:r>
      <w:r w:rsidR="00A5520F">
        <w:t xml:space="preserve">có đến </w:t>
      </w:r>
      <w:r w:rsidR="00DB4B71">
        <w:t>37.1</w:t>
      </w:r>
      <w:r w:rsidR="00A5520F">
        <w:t>% trả lời có thích và 26.</w:t>
      </w:r>
      <w:r w:rsidR="00DB4B71">
        <w:t>4</w:t>
      </w:r>
      <w:r w:rsidR="00A5520F">
        <w:t xml:space="preserve">% trả lời là không thích; </w:t>
      </w:r>
      <w:r w:rsidR="00DB4B71">
        <w:t>29</w:t>
      </w:r>
      <w:r w:rsidR="00A5520F">
        <w:t>% trả lời là tùy ở từng môn học sẽ có thái độ khác nhau. Như vậy, với câu hỏi thứ hai, chúng ta xác định lại thái độ của sinh viên với các môn Lý luận chính trị, đó là sinh viên có thích học nhiều hơn là không thích học. Tuy nhiên, kết quả</w:t>
      </w:r>
      <w:r w:rsidR="00DB4B71">
        <w:t xml:space="preserve"> trên đây hoàn toàn không mâu </w:t>
      </w:r>
      <w:r w:rsidR="00A5520F">
        <w:t>thuẫn với thái độ học của sinh viên qua khảo sát bên trên. Bởi việc sinh viên thích học các môn học với thái độ họ</w:t>
      </w:r>
      <w:r w:rsidR="00E85C51">
        <w:t>c</w:t>
      </w:r>
      <w:r w:rsidR="00A5520F">
        <w:t xml:space="preserve"> trên lớp học hoàn toàn khác nhau. Vấn đề cần đặt ra là vì sao sinh viên thích học các môn lý luận chính trị nhưng khi được học</w:t>
      </w:r>
    </w:p>
    <w:p w14:paraId="5B909AEF" w14:textId="77777777" w:rsidR="00A5520F" w:rsidRDefault="00A5520F" w:rsidP="00A5520F">
      <w:pPr>
        <w:spacing w:line="276" w:lineRule="auto"/>
        <w:jc w:val="both"/>
      </w:pPr>
      <w:r>
        <w:t>thì các em lại có thái độ nhàm chán</w:t>
      </w:r>
      <w:r w:rsidR="00231394">
        <w:t xml:space="preserve">? </w:t>
      </w:r>
      <w:r>
        <w:t xml:space="preserve"> Phải chăng do phương pháp giảng dạy của giáo </w:t>
      </w:r>
      <w:r>
        <w:lastRenderedPageBreak/>
        <w:t>viên</w:t>
      </w:r>
      <w:r w:rsidR="005C4E0F">
        <w:t xml:space="preserve">? </w:t>
      </w:r>
      <w:r>
        <w:t xml:space="preserve"> Để trả lời câu hỏi trên đề tài tiến hành đưa ra câu hỏi thứ ba cho sinh viên.</w:t>
      </w:r>
    </w:p>
    <w:p w14:paraId="5594BAC9" w14:textId="0E968B86" w:rsidR="00DB4B71" w:rsidRPr="006017A9" w:rsidRDefault="00DB4B71" w:rsidP="00A5520F">
      <w:pPr>
        <w:spacing w:line="276" w:lineRule="auto"/>
        <w:jc w:val="both"/>
        <w:rPr>
          <w:i/>
        </w:rPr>
      </w:pPr>
      <w:r w:rsidRPr="006017A9">
        <w:rPr>
          <w:i/>
        </w:rPr>
        <w:t>Câu 3</w:t>
      </w:r>
      <w:r w:rsidR="00E112AA">
        <w:rPr>
          <w:i/>
        </w:rPr>
        <w:t xml:space="preserve">: </w:t>
      </w:r>
      <w:r w:rsidRPr="006017A9">
        <w:rPr>
          <w:i/>
        </w:rPr>
        <w:t xml:space="preserve"> Vì sao bạn thích học các môn lý luận chính trị</w:t>
      </w:r>
      <w:r w:rsidR="000A4B5E">
        <w:rPr>
          <w:i/>
        </w:rPr>
        <w:t>?</w:t>
      </w:r>
    </w:p>
    <w:p w14:paraId="45CE8371" w14:textId="77777777" w:rsidR="00DB4B71" w:rsidRDefault="00DB4B71" w:rsidP="00A5520F">
      <w:pPr>
        <w:spacing w:line="276" w:lineRule="auto"/>
        <w:jc w:val="both"/>
      </w:pPr>
      <w:r>
        <w:rPr>
          <w:noProof/>
        </w:rPr>
        <w:drawing>
          <wp:inline distT="0" distB="0" distL="0" distR="0" wp14:anchorId="5454863D" wp14:editId="49AEC579">
            <wp:extent cx="2786380" cy="1790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6380" cy="1790700"/>
                    </a:xfrm>
                    <a:prstGeom prst="rect">
                      <a:avLst/>
                    </a:prstGeom>
                    <a:noFill/>
                    <a:ln>
                      <a:noFill/>
                    </a:ln>
                  </pic:spPr>
                </pic:pic>
              </a:graphicData>
            </a:graphic>
          </wp:inline>
        </w:drawing>
      </w:r>
    </w:p>
    <w:p w14:paraId="1E955866" w14:textId="77777777" w:rsidR="00C825C7" w:rsidRDefault="00C825C7" w:rsidP="00C825C7">
      <w:pPr>
        <w:spacing w:line="276" w:lineRule="auto"/>
        <w:jc w:val="both"/>
      </w:pPr>
      <w:r>
        <w:t xml:space="preserve">   Kết quả thu được như sau: 32.1% trả lời vì môn học bổ ích; 67.9 % trả lời do phương pháp giảng dạy hấp dẫn của giảng viên.</w:t>
      </w:r>
    </w:p>
    <w:p w14:paraId="626D0C6E" w14:textId="5DD042C1" w:rsidR="00DB4B71" w:rsidRPr="006017A9" w:rsidRDefault="00DE79A5" w:rsidP="00A5520F">
      <w:pPr>
        <w:spacing w:line="276" w:lineRule="auto"/>
        <w:jc w:val="both"/>
        <w:rPr>
          <w:i/>
        </w:rPr>
      </w:pPr>
      <w:r>
        <w:rPr>
          <w:i/>
        </w:rPr>
        <w:t xml:space="preserve">Câu 4: </w:t>
      </w:r>
      <w:r w:rsidR="00DB4B71" w:rsidRPr="006017A9">
        <w:rPr>
          <w:i/>
        </w:rPr>
        <w:t xml:space="preserve"> Vì sao bạn không thích học các môn lý luận chính trị</w:t>
      </w:r>
      <w:r w:rsidR="000A4B5E">
        <w:rPr>
          <w:i/>
        </w:rPr>
        <w:t>?</w:t>
      </w:r>
    </w:p>
    <w:p w14:paraId="0C82CDD4" w14:textId="77777777" w:rsidR="00C1560F" w:rsidRDefault="00C1560F" w:rsidP="00A5520F">
      <w:pPr>
        <w:spacing w:line="276" w:lineRule="auto"/>
        <w:jc w:val="both"/>
      </w:pPr>
      <w:r>
        <w:rPr>
          <w:noProof/>
        </w:rPr>
        <w:drawing>
          <wp:inline distT="0" distB="0" distL="0" distR="0" wp14:anchorId="50DAA1B3" wp14:editId="6E7A3BB2">
            <wp:extent cx="2788920" cy="258572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8920" cy="2585720"/>
                    </a:xfrm>
                    <a:prstGeom prst="rect">
                      <a:avLst/>
                    </a:prstGeom>
                    <a:noFill/>
                    <a:ln>
                      <a:noFill/>
                    </a:ln>
                  </pic:spPr>
                </pic:pic>
              </a:graphicData>
            </a:graphic>
          </wp:inline>
        </w:drawing>
      </w:r>
    </w:p>
    <w:p w14:paraId="111EE6C8" w14:textId="77777777" w:rsidR="00C825C7" w:rsidRDefault="00C825C7" w:rsidP="006017A9">
      <w:pPr>
        <w:spacing w:line="276" w:lineRule="auto"/>
        <w:jc w:val="both"/>
      </w:pPr>
      <w:r>
        <w:t>Qua số liệu trên cho thấy, việc sinh viên không thích học các môn Lý luận chính trị, ngoài lý do nội dung khô khan, trừu tượng thì phương pháp giảng dạy của giáo viên là một trong những yếu tố tác động đến thái độ học tập của sinh viên đối với môn học.</w:t>
      </w:r>
    </w:p>
    <w:p w14:paraId="698832F0" w14:textId="0D69C179" w:rsidR="00C1560F" w:rsidRPr="006017A9" w:rsidRDefault="00E112AA" w:rsidP="00A5520F">
      <w:pPr>
        <w:spacing w:line="276" w:lineRule="auto"/>
        <w:jc w:val="both"/>
        <w:rPr>
          <w:i/>
        </w:rPr>
      </w:pPr>
      <w:r>
        <w:rPr>
          <w:i/>
        </w:rPr>
        <w:t>Câu 5:</w:t>
      </w:r>
      <w:r w:rsidR="00C825C7" w:rsidRPr="006017A9">
        <w:rPr>
          <w:i/>
        </w:rPr>
        <w:t xml:space="preserve"> Ở trường bạn, giáo viên đã sử dụng phương pháp nào trong việc giảng dạy các môn lý luận chính trị</w:t>
      </w:r>
      <w:r w:rsidR="00792A5F">
        <w:rPr>
          <w:i/>
        </w:rPr>
        <w:t xml:space="preserve">? </w:t>
      </w:r>
    </w:p>
    <w:p w14:paraId="29170871" w14:textId="77777777" w:rsidR="00C825C7" w:rsidRDefault="00C825C7" w:rsidP="00A5520F">
      <w:pPr>
        <w:spacing w:line="276" w:lineRule="auto"/>
        <w:jc w:val="both"/>
      </w:pPr>
      <w:r>
        <w:rPr>
          <w:noProof/>
        </w:rPr>
        <w:lastRenderedPageBreak/>
        <w:drawing>
          <wp:inline distT="0" distB="0" distL="0" distR="0" wp14:anchorId="62511C8A" wp14:editId="5CC0C428">
            <wp:extent cx="2788920" cy="22301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8920" cy="2230120"/>
                    </a:xfrm>
                    <a:prstGeom prst="rect">
                      <a:avLst/>
                    </a:prstGeom>
                    <a:noFill/>
                    <a:ln>
                      <a:noFill/>
                    </a:ln>
                  </pic:spPr>
                </pic:pic>
              </a:graphicData>
            </a:graphic>
          </wp:inline>
        </w:drawing>
      </w:r>
    </w:p>
    <w:p w14:paraId="73AB9610" w14:textId="77777777" w:rsidR="00DB4B71" w:rsidRDefault="00C825C7" w:rsidP="002B17BD">
      <w:pPr>
        <w:spacing w:line="276" w:lineRule="auto"/>
        <w:ind w:firstLine="142"/>
        <w:jc w:val="both"/>
      </w:pPr>
      <w:r>
        <w:t>Kết quả như sau: giáo viên sử dụng phương pháp thuyết trình chiế</w:t>
      </w:r>
      <w:r w:rsidR="002B17BD">
        <w:t>m 34.5%</w:t>
      </w:r>
      <w:r>
        <w:t xml:space="preserve">; phương pháp thảo luận trên lớp (xemina) </w:t>
      </w:r>
      <w:r w:rsidR="002B17BD">
        <w:t xml:space="preserve">0.9 </w:t>
      </w:r>
      <w:r w:rsidR="000A4B5E">
        <w:t xml:space="preserve">%: </w:t>
      </w:r>
      <w:r>
        <w:t xml:space="preserve"> phương pháp thảo luận nhóm </w:t>
      </w:r>
      <w:r w:rsidR="002B17BD">
        <w:t>19.1</w:t>
      </w:r>
      <w:r>
        <w:t xml:space="preserve">%; phương pháp thuyết trình kết hợp với giáo án điện tử </w:t>
      </w:r>
      <w:r w:rsidR="002B17BD">
        <w:t>10.9</w:t>
      </w:r>
      <w:r>
        <w:t xml:space="preserve">%; phương pháp nêu vấn đề </w:t>
      </w:r>
      <w:r w:rsidR="002B17BD">
        <w:t>7.3</w:t>
      </w:r>
      <w:r>
        <w:t xml:space="preserve">%; giáo viên sử dụng tất cả các phương pháp chiếm </w:t>
      </w:r>
      <w:r w:rsidR="002B17BD">
        <w:t>24.5%.</w:t>
      </w:r>
    </w:p>
    <w:p w14:paraId="18A8DACD" w14:textId="77777777" w:rsidR="002B17BD" w:rsidRPr="00830CA7" w:rsidRDefault="002B17BD" w:rsidP="002B17BD">
      <w:pPr>
        <w:spacing w:line="276" w:lineRule="auto"/>
        <w:ind w:firstLine="142"/>
        <w:jc w:val="both"/>
      </w:pPr>
      <w:r>
        <w:t>Như vậy, phương pháp thuyết trình vẫn chiếm tỷ trọng đa số</w:t>
      </w:r>
      <w:r w:rsidR="00447CE3">
        <w:t xml:space="preserve">. </w:t>
      </w:r>
      <w:r>
        <w:t xml:space="preserve"> Một trong những công cụ đắc lực hỗ trợ cho phương pháp thuyết trình của người giảng viên là phần mềm Adobe Presenter. </w:t>
      </w:r>
    </w:p>
    <w:p w14:paraId="20DEAF09" w14:textId="4CE687A7" w:rsidR="007568E0" w:rsidRPr="00830CA7" w:rsidRDefault="007568E0" w:rsidP="008F51F3">
      <w:pPr>
        <w:pStyle w:val="Heading3"/>
        <w:numPr>
          <w:ilvl w:val="0"/>
          <w:numId w:val="2"/>
        </w:numPr>
        <w:spacing w:line="276" w:lineRule="auto"/>
        <w:jc w:val="both"/>
        <w:rPr>
          <w:szCs w:val="24"/>
        </w:rPr>
      </w:pPr>
      <w:r w:rsidRPr="00830CA7">
        <w:rPr>
          <w:szCs w:val="24"/>
        </w:rPr>
        <w:t xml:space="preserve">Ứng dụng phần mềm Adobe Presenter vào giảng dạy </w:t>
      </w:r>
      <w:r w:rsidR="006268A2">
        <w:rPr>
          <w:szCs w:val="24"/>
          <w:lang w:val="en-US"/>
        </w:rPr>
        <w:t>môn</w:t>
      </w:r>
      <w:r w:rsidR="00D4710D">
        <w:rPr>
          <w:szCs w:val="24"/>
          <w:lang w:val="en-US"/>
        </w:rPr>
        <w:t xml:space="preserve"> giáo dục  C</w:t>
      </w:r>
      <w:r w:rsidR="006268A2">
        <w:rPr>
          <w:szCs w:val="24"/>
          <w:lang w:val="en-US"/>
        </w:rPr>
        <w:t>hính trị</w:t>
      </w:r>
    </w:p>
    <w:p w14:paraId="19EDA777" w14:textId="77777777" w:rsidR="006E1025" w:rsidRPr="00830CA7" w:rsidRDefault="006E1025" w:rsidP="009175EF">
      <w:pPr>
        <w:spacing w:line="276" w:lineRule="auto"/>
        <w:ind w:firstLine="142"/>
        <w:jc w:val="both"/>
        <w:rPr>
          <w:lang w:eastAsia="x-none"/>
        </w:rPr>
      </w:pPr>
      <w:r w:rsidRPr="00830CA7">
        <w:rPr>
          <w:lang w:eastAsia="x-none"/>
        </w:rPr>
        <w:t xml:space="preserve">Trong phạm vi bài viết, tác giả đưa ví dụ </w:t>
      </w:r>
      <w:r w:rsidR="00A270B7">
        <w:rPr>
          <w:lang w:eastAsia="x-none"/>
        </w:rPr>
        <w:t xml:space="preserve"> </w:t>
      </w:r>
      <w:r w:rsidRPr="00830CA7">
        <w:rPr>
          <w:lang w:eastAsia="x-none"/>
        </w:rPr>
        <w:t>về phần sử dụng</w:t>
      </w:r>
      <w:r w:rsidRPr="00830CA7">
        <w:t xml:space="preserve"> phần mềm Adobe Presenter trong khi dạy </w:t>
      </w:r>
      <w:r w:rsidRPr="00830CA7">
        <w:rPr>
          <w:lang w:eastAsia="x-none"/>
        </w:rPr>
        <w:t xml:space="preserve"> bài số 8 trong chương trình giảng dạy hệ cao đẳng.</w:t>
      </w:r>
      <w:r w:rsidR="00EC6B2A" w:rsidRPr="00830CA7">
        <w:rPr>
          <w:lang w:eastAsia="x-none"/>
        </w:rPr>
        <w:t xml:space="preserve"> Tham khảo về chương trình giảng dạy ở phần phụ lục</w:t>
      </w:r>
    </w:p>
    <w:p w14:paraId="4D3E46BD" w14:textId="03768E7D" w:rsidR="007568E0" w:rsidRPr="00830CA7" w:rsidRDefault="0048229C" w:rsidP="009175EF">
      <w:pPr>
        <w:spacing w:line="276" w:lineRule="auto"/>
        <w:jc w:val="center"/>
        <w:rPr>
          <w:lang w:val="x-none" w:eastAsia="x-none"/>
        </w:rPr>
      </w:pPr>
      <w:r>
        <w:rPr>
          <w:noProof/>
        </w:rPr>
        <w:drawing>
          <wp:inline distT="0" distB="0" distL="0" distR="0" wp14:anchorId="304B7454" wp14:editId="65584183">
            <wp:extent cx="2790825" cy="20834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0825" cy="2083435"/>
                    </a:xfrm>
                    <a:prstGeom prst="rect">
                      <a:avLst/>
                    </a:prstGeom>
                    <a:noFill/>
                    <a:ln>
                      <a:noFill/>
                    </a:ln>
                  </pic:spPr>
                </pic:pic>
              </a:graphicData>
            </a:graphic>
          </wp:inline>
        </w:drawing>
      </w:r>
    </w:p>
    <w:p w14:paraId="692C9793" w14:textId="5138383F"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1</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Sản phẩm sau khi hoàn thiện</w:t>
      </w:r>
    </w:p>
    <w:p w14:paraId="6EBFD737" w14:textId="77777777" w:rsidR="006E1025" w:rsidRPr="00830CA7" w:rsidRDefault="006E1025" w:rsidP="008F51F3">
      <w:pPr>
        <w:pStyle w:val="Heading4"/>
        <w:numPr>
          <w:ilvl w:val="0"/>
          <w:numId w:val="0"/>
        </w:numPr>
        <w:spacing w:line="276" w:lineRule="auto"/>
        <w:ind w:left="567"/>
      </w:pPr>
      <w:r w:rsidRPr="00830CA7">
        <w:lastRenderedPageBreak/>
        <w:t xml:space="preserve">Chèn câu hỏi trắc nghiệm </w:t>
      </w:r>
    </w:p>
    <w:p w14:paraId="50B039A3" w14:textId="77777777" w:rsidR="007568E0" w:rsidRPr="00830CA7" w:rsidRDefault="009175EF" w:rsidP="009175EF">
      <w:pPr>
        <w:spacing w:line="276" w:lineRule="auto"/>
        <w:ind w:firstLine="142"/>
        <w:jc w:val="both"/>
        <w:rPr>
          <w:lang w:eastAsia="x-none"/>
        </w:rPr>
      </w:pPr>
      <w:r w:rsidRPr="00830CA7">
        <w:rPr>
          <w:lang w:eastAsia="x-none"/>
        </w:rPr>
        <w:t>Sản phẩm sau khi hoàn thành đã được đóng gói thành định dạng web chạy tốt trên trình duyệ</w:t>
      </w:r>
      <w:r w:rsidR="00792A5F">
        <w:rPr>
          <w:lang w:eastAsia="x-none"/>
        </w:rPr>
        <w:t xml:space="preserve">t Chrome, </w:t>
      </w:r>
      <w:r w:rsidRPr="00830CA7">
        <w:rPr>
          <w:lang w:eastAsia="x-none"/>
        </w:rPr>
        <w:t xml:space="preserve"> Firefox hoặc IE  </w:t>
      </w:r>
    </w:p>
    <w:p w14:paraId="13A00858" w14:textId="77777777" w:rsidR="007568E0" w:rsidRPr="00830CA7" w:rsidRDefault="007568E0" w:rsidP="009175EF">
      <w:pPr>
        <w:spacing w:line="276" w:lineRule="auto"/>
        <w:jc w:val="center"/>
        <w:rPr>
          <w:lang w:val="x-none" w:eastAsia="x-none"/>
        </w:rPr>
      </w:pPr>
      <w:r w:rsidRPr="00830CA7">
        <w:rPr>
          <w:noProof/>
        </w:rPr>
        <w:drawing>
          <wp:inline distT="0" distB="0" distL="0" distR="0" wp14:anchorId="7D29F342" wp14:editId="4D6623B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14:paraId="7D6CE18B" w14:textId="1F0E59B8"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2</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1</w:t>
      </w:r>
    </w:p>
    <w:p w14:paraId="55159FEF" w14:textId="77777777" w:rsidR="007568E0" w:rsidRPr="00830CA7" w:rsidRDefault="007568E0" w:rsidP="009175EF">
      <w:pPr>
        <w:spacing w:line="276" w:lineRule="auto"/>
        <w:jc w:val="center"/>
        <w:rPr>
          <w:lang w:val="x-none" w:eastAsia="x-none"/>
        </w:rPr>
      </w:pPr>
      <w:r w:rsidRPr="00830CA7">
        <w:rPr>
          <w:noProof/>
        </w:rPr>
        <w:drawing>
          <wp:inline distT="0" distB="0" distL="0" distR="0" wp14:anchorId="6273E263" wp14:editId="12C0ECCC">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14:paraId="39A57934" w14:textId="6D038579"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3</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2</w:t>
      </w:r>
    </w:p>
    <w:p w14:paraId="1C279084" w14:textId="77777777" w:rsidR="008E4D45" w:rsidRPr="00830CA7" w:rsidRDefault="00886DAA" w:rsidP="009175EF">
      <w:pPr>
        <w:spacing w:line="276" w:lineRule="auto"/>
        <w:jc w:val="center"/>
      </w:pPr>
      <w:r w:rsidRPr="00830CA7">
        <w:rPr>
          <w:noProof/>
        </w:rPr>
        <w:drawing>
          <wp:inline distT="0" distB="0" distL="0" distR="0" wp14:anchorId="0E49191E" wp14:editId="2555408F">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14:paraId="34DFDC83" w14:textId="211AFF60"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4</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3</w:t>
      </w:r>
    </w:p>
    <w:p w14:paraId="0B1B6F26" w14:textId="77777777" w:rsidR="00886DAA" w:rsidRPr="00830CA7" w:rsidRDefault="00886DAA" w:rsidP="009175EF">
      <w:pPr>
        <w:spacing w:line="276" w:lineRule="auto"/>
        <w:jc w:val="center"/>
      </w:pPr>
      <w:r w:rsidRPr="00830CA7">
        <w:rPr>
          <w:noProof/>
        </w:rPr>
        <w:drawing>
          <wp:inline distT="0" distB="0" distL="0" distR="0" wp14:anchorId="529A6B51" wp14:editId="0913D334">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14:paraId="3683CB50" w14:textId="3029684F" w:rsidR="007842BC" w:rsidRPr="00164157" w:rsidRDefault="007842BC" w:rsidP="007842BC">
      <w:pPr>
        <w:pStyle w:val="Caption"/>
        <w:jc w:val="center"/>
        <w:rPr>
          <w:b w:val="0"/>
          <w:i/>
          <w:sz w:val="24"/>
          <w:szCs w:val="24"/>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5</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4</w:t>
      </w:r>
    </w:p>
    <w:p w14:paraId="791B92FA" w14:textId="77777777" w:rsidR="007842BC" w:rsidRPr="00830CA7" w:rsidRDefault="007842BC" w:rsidP="007842BC">
      <w:pPr>
        <w:rPr>
          <w:lang w:val="x-none" w:eastAsia="x-none"/>
        </w:rPr>
      </w:pPr>
    </w:p>
    <w:p w14:paraId="31E275A2" w14:textId="77777777" w:rsidR="007842BC" w:rsidRPr="00830CA7" w:rsidRDefault="007842BC" w:rsidP="007842BC">
      <w:pPr>
        <w:rPr>
          <w:lang w:val="x-none" w:eastAsia="x-none"/>
        </w:rPr>
      </w:pPr>
    </w:p>
    <w:p w14:paraId="57C7A895" w14:textId="77777777" w:rsidR="007842BC" w:rsidRPr="00830CA7" w:rsidRDefault="007842BC" w:rsidP="007842BC">
      <w:pPr>
        <w:rPr>
          <w:lang w:val="x-none" w:eastAsia="x-none"/>
        </w:rPr>
      </w:pPr>
    </w:p>
    <w:p w14:paraId="219B4914" w14:textId="77777777" w:rsidR="007842BC" w:rsidRPr="00830CA7" w:rsidRDefault="007842BC" w:rsidP="007842BC">
      <w:pPr>
        <w:rPr>
          <w:lang w:val="x-none" w:eastAsia="x-none"/>
        </w:rPr>
      </w:pPr>
    </w:p>
    <w:p w14:paraId="5D4F3BC9" w14:textId="77777777" w:rsidR="007842BC" w:rsidRPr="00830CA7" w:rsidRDefault="007842BC" w:rsidP="007842BC">
      <w:pPr>
        <w:rPr>
          <w:lang w:val="x-none" w:eastAsia="x-none"/>
        </w:rPr>
      </w:pPr>
    </w:p>
    <w:p w14:paraId="43B57EB6" w14:textId="77777777"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14:paraId="24CAED27" w14:textId="77777777" w:rsidR="00886DAA" w:rsidRPr="00830CA7" w:rsidRDefault="00886DAA" w:rsidP="009175EF">
      <w:pPr>
        <w:pStyle w:val="Heading2"/>
        <w:numPr>
          <w:ilvl w:val="0"/>
          <w:numId w:val="2"/>
        </w:numPr>
        <w:spacing w:line="276" w:lineRule="auto"/>
      </w:pPr>
      <w:r w:rsidRPr="00830CA7">
        <w:lastRenderedPageBreak/>
        <w:t>Kết luận</w:t>
      </w:r>
    </w:p>
    <w:p w14:paraId="17F8AD43" w14:textId="77777777" w:rsidR="00886DAA" w:rsidRPr="00830CA7" w:rsidRDefault="00886DAA" w:rsidP="009175EF">
      <w:pPr>
        <w:spacing w:line="276" w:lineRule="auto"/>
        <w:ind w:firstLine="360"/>
        <w:jc w:val="both"/>
      </w:pPr>
      <w:r w:rsidRPr="00830CA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830CA7">
        <w:t>Đ</w:t>
      </w:r>
      <w:r w:rsidRPr="00830CA7">
        <w:t xml:space="preserve">ể tự bồi dưỡng cho mình kiến thức trong thời đại bùng nổ thông tin. Góp phần rèn luyện nhân cách con người trong xu thế đổi mới hiện nay, đội ngũ thầy cô giảng dạy </w:t>
      </w:r>
      <w:r w:rsidR="00830CA7" w:rsidRPr="00830CA7">
        <w:t>học phần</w:t>
      </w:r>
      <w:r w:rsidRPr="00830CA7">
        <w:t xml:space="preserve"> lý luận chính trị nhận thức sâu sắc rằng:  Chủ nghĩa Mác – Lênin, tư tưởng Hồ Chí Minh là cơ sở lý luận </w:t>
      </w:r>
      <w:r w:rsidR="00E85C51">
        <w:t xml:space="preserve"> </w:t>
      </w:r>
      <w:r w:rsidRPr="00830CA7">
        <w:t>và kim chỉ nam cho mọi hành động của Đảng. Đối với giáo viên dạy lý luận chính trị,</w:t>
      </w:r>
      <w:r w:rsidR="001F3892">
        <w:t xml:space="preserve"> </w:t>
      </w:r>
      <w:r w:rsidRPr="00830CA7">
        <w:t>phát triển thế giới quan, nhân sinh quan cũng dựa vào nền tảng trên, xem đó là yếu tố then chốt trong học tập, rèn luyện và giảng dạy.</w:t>
      </w:r>
    </w:p>
    <w:p w14:paraId="3A1BB0BE" w14:textId="77777777" w:rsidR="00FE211B" w:rsidRPr="00830CA7" w:rsidRDefault="00FE211B" w:rsidP="0080080A">
      <w:pPr>
        <w:pStyle w:val="Heading2"/>
        <w:spacing w:line="276" w:lineRule="auto"/>
        <w:sectPr w:rsidR="00FE211B" w:rsidRPr="00830CA7" w:rsidSect="007842BC">
          <w:type w:val="continuous"/>
          <w:pgSz w:w="12240" w:h="15840"/>
          <w:pgMar w:top="697" w:right="1440" w:bottom="527" w:left="1440" w:header="0" w:footer="0" w:gutter="0"/>
          <w:cols w:space="567"/>
          <w:docGrid w:linePitch="360"/>
        </w:sectPr>
      </w:pPr>
    </w:p>
    <w:p w14:paraId="535834DA" w14:textId="77777777" w:rsidR="00886DAA" w:rsidRDefault="0080080A" w:rsidP="009175EF">
      <w:pPr>
        <w:pStyle w:val="Heading2"/>
        <w:numPr>
          <w:ilvl w:val="0"/>
          <w:numId w:val="2"/>
        </w:numPr>
        <w:spacing w:line="276" w:lineRule="auto"/>
      </w:pPr>
      <w:r w:rsidRPr="00830CA7">
        <w:lastRenderedPageBreak/>
        <w:t>Tài liệu tham khảo</w:t>
      </w:r>
    </w:p>
    <w:p w14:paraId="79F06223" w14:textId="77777777" w:rsidR="00020040" w:rsidRPr="00020040" w:rsidRDefault="00020040" w:rsidP="00020040">
      <w:pPr>
        <w:rPr>
          <w:lang w:val="x-none" w:eastAsia="x-none"/>
        </w:rPr>
      </w:pPr>
    </w:p>
    <w:p w14:paraId="15F1DBD8" w14:textId="77777777" w:rsidR="00020040"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w:t>
      </w:r>
      <w:r w:rsidR="00020040">
        <w:rPr>
          <w:rFonts w:ascii="Times New Roman" w:hAnsi="Times New Roman"/>
          <w:sz w:val="24"/>
          <w:szCs w:val="24"/>
          <w:lang w:val="en-US"/>
        </w:rPr>
        <w:t>II</w:t>
      </w:r>
      <w:r w:rsidRPr="00830CA7">
        <w:rPr>
          <w:rFonts w:ascii="Times New Roman" w:hAnsi="Times New Roman"/>
          <w:sz w:val="24"/>
          <w:szCs w:val="24"/>
        </w:rPr>
        <w:t>,  NXB CTQG Hà Nộ</w:t>
      </w:r>
      <w:r w:rsidR="00D55B77">
        <w:rPr>
          <w:rFonts w:ascii="Times New Roman" w:hAnsi="Times New Roman"/>
          <w:sz w:val="24"/>
          <w:szCs w:val="24"/>
        </w:rPr>
        <w:t>i,  2016</w:t>
      </w:r>
      <w:r w:rsidRPr="00830CA7">
        <w:rPr>
          <w:rFonts w:ascii="Times New Roman" w:hAnsi="Times New Roman"/>
          <w:sz w:val="24"/>
          <w:szCs w:val="24"/>
        </w:rPr>
        <w:t>.</w:t>
      </w:r>
    </w:p>
    <w:p w14:paraId="7A8B9C25" w14:textId="77777777" w:rsidR="00020040" w:rsidRDefault="00020040" w:rsidP="00020040">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p>
    <w:p w14:paraId="58F23DDD" w14:textId="77777777" w:rsidR="00886DAA" w:rsidRPr="00D55B77" w:rsidRDefault="00886DAA" w:rsidP="00D55B77">
      <w:pPr>
        <w:spacing w:line="276" w:lineRule="auto"/>
        <w:ind w:left="180"/>
        <w:jc w:val="both"/>
      </w:pPr>
      <w:r w:rsidRPr="00D55B77">
        <w:tab/>
      </w:r>
    </w:p>
    <w:p w14:paraId="603C1C07" w14:textId="77777777" w:rsidR="00886DAA"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14:paraId="7D0C2316" w14:textId="77777777" w:rsidR="002B17BD" w:rsidRPr="00830CA7" w:rsidRDefault="002B17BD" w:rsidP="00E3385B">
      <w:pPr>
        <w:pStyle w:val="ListParagraph"/>
        <w:numPr>
          <w:ilvl w:val="0"/>
          <w:numId w:val="17"/>
        </w:numPr>
        <w:spacing w:line="276" w:lineRule="auto"/>
        <w:ind w:left="426" w:hanging="284"/>
        <w:jc w:val="both"/>
        <w:rPr>
          <w:rFonts w:ascii="Times New Roman" w:hAnsi="Times New Roman"/>
          <w:sz w:val="24"/>
          <w:szCs w:val="24"/>
        </w:rPr>
      </w:pPr>
      <w:r>
        <w:rPr>
          <w:rFonts w:ascii="Times New Roman" w:hAnsi="Times New Roman"/>
          <w:sz w:val="24"/>
          <w:szCs w:val="24"/>
          <w:lang w:val="en-US"/>
        </w:rPr>
        <w:t xml:space="preserve">TS. Trần Văn Hiếu ,(2011), </w:t>
      </w:r>
      <w:r w:rsidR="00E3385B" w:rsidRPr="00E3385B">
        <w:rPr>
          <w:rFonts w:ascii="Times New Roman" w:hAnsi="Times New Roman"/>
          <w:i/>
          <w:sz w:val="24"/>
          <w:szCs w:val="24"/>
          <w:lang w:val="en-US"/>
        </w:rPr>
        <w:t>Thực trạng dạy và học các môn lý luận chính trị khảo sát ở Trường Đại Học Cần Thơ, Đại Học Đồng Tháp và Đại Học An Giang</w:t>
      </w:r>
      <w:r w:rsidR="00E3385B">
        <w:rPr>
          <w:rFonts w:ascii="Times New Roman" w:hAnsi="Times New Roman"/>
          <w:i/>
          <w:sz w:val="24"/>
          <w:szCs w:val="24"/>
          <w:lang w:val="en-US"/>
        </w:rPr>
        <w:t>,</w:t>
      </w:r>
      <w:r w:rsidR="00E3385B" w:rsidRPr="00E3385B">
        <w:t xml:space="preserve"> </w:t>
      </w:r>
      <w:r w:rsidR="00E3385B" w:rsidRPr="00E3385B">
        <w:rPr>
          <w:rFonts w:ascii="Times New Roman" w:hAnsi="Times New Roman"/>
          <w:i/>
          <w:sz w:val="24"/>
          <w:szCs w:val="24"/>
          <w:lang w:val="en-US"/>
        </w:rPr>
        <w:t>Tạp chí Khoa học 2011:19a 78-85</w:t>
      </w:r>
      <w:r w:rsidR="00E3385B">
        <w:rPr>
          <w:rFonts w:ascii="Times New Roman" w:hAnsi="Times New Roman"/>
          <w:i/>
          <w:sz w:val="24"/>
          <w:szCs w:val="24"/>
          <w:lang w:val="en-US"/>
        </w:rPr>
        <w:t>, Cần Thơ</w:t>
      </w:r>
    </w:p>
    <w:p w14:paraId="55AB0E6F"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14:paraId="1E559384"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14:paraId="5408E49A"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14:paraId="7436C3E1" w14:textId="77777777" w:rsidR="00915654" w:rsidRPr="00830CA7" w:rsidRDefault="00915654" w:rsidP="00E3385B">
      <w:pPr>
        <w:pStyle w:val="ListParagraph"/>
        <w:numPr>
          <w:ilvl w:val="0"/>
          <w:numId w:val="17"/>
        </w:numPr>
        <w:spacing w:line="276" w:lineRule="auto"/>
        <w:ind w:left="426" w:hanging="284"/>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14:paraId="74058A11"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14:paraId="138EADC8" w14:textId="77777777" w:rsidR="002B17BD" w:rsidRPr="00E3385B" w:rsidRDefault="003C20D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https://helpx.adobe.com/pdf/presenter_reference.pdf</w:t>
      </w:r>
    </w:p>
    <w:p w14:paraId="63AD9205" w14:textId="77777777" w:rsidR="003D1D19" w:rsidRDefault="003D1D19" w:rsidP="009175EF">
      <w:pPr>
        <w:spacing w:line="276" w:lineRule="auto"/>
        <w:jc w:val="center"/>
        <w:rPr>
          <w:b/>
        </w:rPr>
      </w:pPr>
    </w:p>
    <w:p w14:paraId="6A0AC219" w14:textId="77777777"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7A3A4" w14:textId="77777777" w:rsidR="006C07AE" w:rsidRDefault="006C07AE" w:rsidP="001F347A">
      <w:r>
        <w:separator/>
      </w:r>
    </w:p>
  </w:endnote>
  <w:endnote w:type="continuationSeparator" w:id="0">
    <w:p w14:paraId="504EED21" w14:textId="77777777" w:rsidR="006C07AE" w:rsidRDefault="006C07AE"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A6B24" w14:textId="31A59335" w:rsidR="00DB4B71" w:rsidRDefault="00DB4B71">
    <w:pPr>
      <w:pStyle w:val="Footer"/>
      <w:jc w:val="right"/>
    </w:pPr>
    <w:r>
      <w:fldChar w:fldCharType="begin"/>
    </w:r>
    <w:r>
      <w:instrText xml:space="preserve"> PAGE   \* MERGEFORMAT </w:instrText>
    </w:r>
    <w:r>
      <w:fldChar w:fldCharType="separate"/>
    </w:r>
    <w:r w:rsidR="00B13D1B">
      <w:rPr>
        <w:noProof/>
      </w:rPr>
      <w:t>1</w:t>
    </w:r>
    <w:r>
      <w:rPr>
        <w:noProof/>
      </w:rPr>
      <w:fldChar w:fldCharType="end"/>
    </w:r>
  </w:p>
  <w:p w14:paraId="6FBD0AF5" w14:textId="77777777" w:rsidR="00DB4B71" w:rsidRDefault="00DB4B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3F57E" w14:textId="77777777" w:rsidR="006C07AE" w:rsidRDefault="006C07AE" w:rsidP="001F347A">
      <w:r>
        <w:separator/>
      </w:r>
    </w:p>
  </w:footnote>
  <w:footnote w:type="continuationSeparator" w:id="0">
    <w:p w14:paraId="4371D87E" w14:textId="77777777" w:rsidR="006C07AE" w:rsidRDefault="006C07AE"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54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040"/>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5566F"/>
    <w:rsid w:val="00063275"/>
    <w:rsid w:val="00065D5F"/>
    <w:rsid w:val="00066BDD"/>
    <w:rsid w:val="00071D15"/>
    <w:rsid w:val="00071F0E"/>
    <w:rsid w:val="00074D0A"/>
    <w:rsid w:val="00076292"/>
    <w:rsid w:val="00077F70"/>
    <w:rsid w:val="00081250"/>
    <w:rsid w:val="0008391A"/>
    <w:rsid w:val="00083A40"/>
    <w:rsid w:val="00084D4C"/>
    <w:rsid w:val="000850EE"/>
    <w:rsid w:val="00085E1F"/>
    <w:rsid w:val="00086CE8"/>
    <w:rsid w:val="00087557"/>
    <w:rsid w:val="0009050B"/>
    <w:rsid w:val="000926E9"/>
    <w:rsid w:val="00094CAA"/>
    <w:rsid w:val="00096F1E"/>
    <w:rsid w:val="000A215D"/>
    <w:rsid w:val="000A270D"/>
    <w:rsid w:val="000A42F3"/>
    <w:rsid w:val="000A49DC"/>
    <w:rsid w:val="000A4B5E"/>
    <w:rsid w:val="000A7DD2"/>
    <w:rsid w:val="000B21A8"/>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06A9"/>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7C"/>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0FF"/>
    <w:rsid w:val="001542B6"/>
    <w:rsid w:val="00160D94"/>
    <w:rsid w:val="00162A9D"/>
    <w:rsid w:val="00163563"/>
    <w:rsid w:val="00164157"/>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01D"/>
    <w:rsid w:val="001C5B9E"/>
    <w:rsid w:val="001C5BAD"/>
    <w:rsid w:val="001C76CD"/>
    <w:rsid w:val="001D07F6"/>
    <w:rsid w:val="001D0BEA"/>
    <w:rsid w:val="001D0C69"/>
    <w:rsid w:val="001D2D9F"/>
    <w:rsid w:val="001E3508"/>
    <w:rsid w:val="001E4E9D"/>
    <w:rsid w:val="001E7D23"/>
    <w:rsid w:val="001F1567"/>
    <w:rsid w:val="001F347A"/>
    <w:rsid w:val="001F3892"/>
    <w:rsid w:val="001F76B5"/>
    <w:rsid w:val="002054EE"/>
    <w:rsid w:val="00211F50"/>
    <w:rsid w:val="0021210B"/>
    <w:rsid w:val="002132FC"/>
    <w:rsid w:val="00220ACA"/>
    <w:rsid w:val="00221F97"/>
    <w:rsid w:val="00223BC1"/>
    <w:rsid w:val="00231394"/>
    <w:rsid w:val="00232588"/>
    <w:rsid w:val="00234134"/>
    <w:rsid w:val="002348FD"/>
    <w:rsid w:val="00234B89"/>
    <w:rsid w:val="002406FC"/>
    <w:rsid w:val="00243102"/>
    <w:rsid w:val="00247272"/>
    <w:rsid w:val="00251828"/>
    <w:rsid w:val="00252C14"/>
    <w:rsid w:val="00252DC1"/>
    <w:rsid w:val="002530DE"/>
    <w:rsid w:val="00256A32"/>
    <w:rsid w:val="002664A7"/>
    <w:rsid w:val="00270FA4"/>
    <w:rsid w:val="0027235E"/>
    <w:rsid w:val="00281C3A"/>
    <w:rsid w:val="00283516"/>
    <w:rsid w:val="00290B5B"/>
    <w:rsid w:val="00293EA5"/>
    <w:rsid w:val="00295545"/>
    <w:rsid w:val="00296164"/>
    <w:rsid w:val="002A5661"/>
    <w:rsid w:val="002A5D68"/>
    <w:rsid w:val="002A61C8"/>
    <w:rsid w:val="002A7474"/>
    <w:rsid w:val="002B17BD"/>
    <w:rsid w:val="002B3E3C"/>
    <w:rsid w:val="002C0642"/>
    <w:rsid w:val="002C108F"/>
    <w:rsid w:val="002C6FC5"/>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4B9F"/>
    <w:rsid w:val="003360BE"/>
    <w:rsid w:val="00336D76"/>
    <w:rsid w:val="00340D0F"/>
    <w:rsid w:val="00341534"/>
    <w:rsid w:val="00347657"/>
    <w:rsid w:val="0035094B"/>
    <w:rsid w:val="00350E40"/>
    <w:rsid w:val="00352B7F"/>
    <w:rsid w:val="00353BFC"/>
    <w:rsid w:val="00353DFA"/>
    <w:rsid w:val="003608CE"/>
    <w:rsid w:val="00366FC6"/>
    <w:rsid w:val="003716AF"/>
    <w:rsid w:val="00373799"/>
    <w:rsid w:val="00381F89"/>
    <w:rsid w:val="00387E25"/>
    <w:rsid w:val="00391E1C"/>
    <w:rsid w:val="00392755"/>
    <w:rsid w:val="0039453F"/>
    <w:rsid w:val="00396E5B"/>
    <w:rsid w:val="00397454"/>
    <w:rsid w:val="00397888"/>
    <w:rsid w:val="00397B66"/>
    <w:rsid w:val="003A2274"/>
    <w:rsid w:val="003A2CB6"/>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5B7F"/>
    <w:rsid w:val="004468CA"/>
    <w:rsid w:val="00447CE3"/>
    <w:rsid w:val="00454E82"/>
    <w:rsid w:val="00461A0E"/>
    <w:rsid w:val="00464A16"/>
    <w:rsid w:val="00467F18"/>
    <w:rsid w:val="004704B2"/>
    <w:rsid w:val="004704B3"/>
    <w:rsid w:val="00476165"/>
    <w:rsid w:val="00477923"/>
    <w:rsid w:val="00480105"/>
    <w:rsid w:val="0048229C"/>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63F6"/>
    <w:rsid w:val="004D7F7C"/>
    <w:rsid w:val="004E262D"/>
    <w:rsid w:val="004E3C2A"/>
    <w:rsid w:val="004E5713"/>
    <w:rsid w:val="004E7055"/>
    <w:rsid w:val="004F00AA"/>
    <w:rsid w:val="004F089F"/>
    <w:rsid w:val="004F45C3"/>
    <w:rsid w:val="004F5379"/>
    <w:rsid w:val="0051119E"/>
    <w:rsid w:val="00514948"/>
    <w:rsid w:val="0051496E"/>
    <w:rsid w:val="00525128"/>
    <w:rsid w:val="005273D5"/>
    <w:rsid w:val="00537EA9"/>
    <w:rsid w:val="0054152E"/>
    <w:rsid w:val="00544255"/>
    <w:rsid w:val="005452BA"/>
    <w:rsid w:val="0054759E"/>
    <w:rsid w:val="005536CA"/>
    <w:rsid w:val="0055791C"/>
    <w:rsid w:val="005579D6"/>
    <w:rsid w:val="0056546C"/>
    <w:rsid w:val="00565687"/>
    <w:rsid w:val="00567463"/>
    <w:rsid w:val="00573289"/>
    <w:rsid w:val="0058186F"/>
    <w:rsid w:val="00584CFD"/>
    <w:rsid w:val="00586588"/>
    <w:rsid w:val="0059135B"/>
    <w:rsid w:val="00593237"/>
    <w:rsid w:val="005960D8"/>
    <w:rsid w:val="00596E4F"/>
    <w:rsid w:val="005A153A"/>
    <w:rsid w:val="005A22A6"/>
    <w:rsid w:val="005A47DB"/>
    <w:rsid w:val="005A5C6E"/>
    <w:rsid w:val="005B043E"/>
    <w:rsid w:val="005B2407"/>
    <w:rsid w:val="005B79F2"/>
    <w:rsid w:val="005C1C4C"/>
    <w:rsid w:val="005C32C9"/>
    <w:rsid w:val="005C369B"/>
    <w:rsid w:val="005C4E0F"/>
    <w:rsid w:val="005D01E8"/>
    <w:rsid w:val="005D0B3A"/>
    <w:rsid w:val="005D3A55"/>
    <w:rsid w:val="005D3D6C"/>
    <w:rsid w:val="005D4148"/>
    <w:rsid w:val="005E03A9"/>
    <w:rsid w:val="005E2F38"/>
    <w:rsid w:val="005E5657"/>
    <w:rsid w:val="005E64AB"/>
    <w:rsid w:val="005F20C7"/>
    <w:rsid w:val="00601365"/>
    <w:rsid w:val="006017A9"/>
    <w:rsid w:val="00602F00"/>
    <w:rsid w:val="006030BF"/>
    <w:rsid w:val="00603DBC"/>
    <w:rsid w:val="00604F02"/>
    <w:rsid w:val="0060548C"/>
    <w:rsid w:val="00605D25"/>
    <w:rsid w:val="0061117F"/>
    <w:rsid w:val="0061241B"/>
    <w:rsid w:val="006134DE"/>
    <w:rsid w:val="00615B69"/>
    <w:rsid w:val="00617B4E"/>
    <w:rsid w:val="0062021F"/>
    <w:rsid w:val="006206D5"/>
    <w:rsid w:val="00622056"/>
    <w:rsid w:val="00623FDB"/>
    <w:rsid w:val="006268A2"/>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77B67"/>
    <w:rsid w:val="0068159E"/>
    <w:rsid w:val="00683726"/>
    <w:rsid w:val="0068387B"/>
    <w:rsid w:val="006841E8"/>
    <w:rsid w:val="00685270"/>
    <w:rsid w:val="00690AB9"/>
    <w:rsid w:val="006A1508"/>
    <w:rsid w:val="006A4FE9"/>
    <w:rsid w:val="006B1285"/>
    <w:rsid w:val="006B2490"/>
    <w:rsid w:val="006B7E6A"/>
    <w:rsid w:val="006C07AE"/>
    <w:rsid w:val="006C4D75"/>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23AAD"/>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2A5F"/>
    <w:rsid w:val="00793929"/>
    <w:rsid w:val="0079531C"/>
    <w:rsid w:val="00796FF2"/>
    <w:rsid w:val="007A1C1F"/>
    <w:rsid w:val="007B0A7A"/>
    <w:rsid w:val="007B129C"/>
    <w:rsid w:val="007B1D2D"/>
    <w:rsid w:val="007B4422"/>
    <w:rsid w:val="007B5636"/>
    <w:rsid w:val="007B7A29"/>
    <w:rsid w:val="007C0A54"/>
    <w:rsid w:val="007C2CDE"/>
    <w:rsid w:val="007C6F0F"/>
    <w:rsid w:val="007C7048"/>
    <w:rsid w:val="007D0568"/>
    <w:rsid w:val="007D3676"/>
    <w:rsid w:val="007D5A96"/>
    <w:rsid w:val="007E2AEA"/>
    <w:rsid w:val="007E4210"/>
    <w:rsid w:val="007E484A"/>
    <w:rsid w:val="007F0004"/>
    <w:rsid w:val="007F0B47"/>
    <w:rsid w:val="007F187F"/>
    <w:rsid w:val="007F1977"/>
    <w:rsid w:val="007F3701"/>
    <w:rsid w:val="007F463B"/>
    <w:rsid w:val="007F623D"/>
    <w:rsid w:val="0080013D"/>
    <w:rsid w:val="0080080A"/>
    <w:rsid w:val="00800AD5"/>
    <w:rsid w:val="00806692"/>
    <w:rsid w:val="008066AB"/>
    <w:rsid w:val="008127A1"/>
    <w:rsid w:val="00820F2B"/>
    <w:rsid w:val="0082300D"/>
    <w:rsid w:val="00823BCD"/>
    <w:rsid w:val="00827BBD"/>
    <w:rsid w:val="00830CA7"/>
    <w:rsid w:val="0083252C"/>
    <w:rsid w:val="008360E2"/>
    <w:rsid w:val="00840A39"/>
    <w:rsid w:val="008421BF"/>
    <w:rsid w:val="0084238C"/>
    <w:rsid w:val="008461DC"/>
    <w:rsid w:val="00846926"/>
    <w:rsid w:val="0085230B"/>
    <w:rsid w:val="008531B0"/>
    <w:rsid w:val="00860A99"/>
    <w:rsid w:val="00861D1D"/>
    <w:rsid w:val="00862E32"/>
    <w:rsid w:val="00863E1F"/>
    <w:rsid w:val="008703F1"/>
    <w:rsid w:val="00870726"/>
    <w:rsid w:val="00871599"/>
    <w:rsid w:val="008722A7"/>
    <w:rsid w:val="008744A3"/>
    <w:rsid w:val="00875477"/>
    <w:rsid w:val="0087625E"/>
    <w:rsid w:val="00881C72"/>
    <w:rsid w:val="00882F9B"/>
    <w:rsid w:val="00886DAA"/>
    <w:rsid w:val="0089547B"/>
    <w:rsid w:val="00897606"/>
    <w:rsid w:val="0089797D"/>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1F3"/>
    <w:rsid w:val="008F534E"/>
    <w:rsid w:val="00900DE8"/>
    <w:rsid w:val="00903260"/>
    <w:rsid w:val="00904A5D"/>
    <w:rsid w:val="009125AD"/>
    <w:rsid w:val="00914097"/>
    <w:rsid w:val="00915654"/>
    <w:rsid w:val="009158F4"/>
    <w:rsid w:val="009175EF"/>
    <w:rsid w:val="00920EA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152A"/>
    <w:rsid w:val="0095357E"/>
    <w:rsid w:val="00956B19"/>
    <w:rsid w:val="00956F97"/>
    <w:rsid w:val="00962E5E"/>
    <w:rsid w:val="009669DF"/>
    <w:rsid w:val="009709CF"/>
    <w:rsid w:val="00970E3A"/>
    <w:rsid w:val="009739B9"/>
    <w:rsid w:val="00977B78"/>
    <w:rsid w:val="00981085"/>
    <w:rsid w:val="00987E3F"/>
    <w:rsid w:val="0099106A"/>
    <w:rsid w:val="00993BD2"/>
    <w:rsid w:val="00994DAE"/>
    <w:rsid w:val="0099756A"/>
    <w:rsid w:val="009979C6"/>
    <w:rsid w:val="009A2807"/>
    <w:rsid w:val="009A45EB"/>
    <w:rsid w:val="009A5853"/>
    <w:rsid w:val="009A7042"/>
    <w:rsid w:val="009B2EDF"/>
    <w:rsid w:val="009B69C3"/>
    <w:rsid w:val="009C0379"/>
    <w:rsid w:val="009C3D9A"/>
    <w:rsid w:val="009C6400"/>
    <w:rsid w:val="009C7355"/>
    <w:rsid w:val="009C7709"/>
    <w:rsid w:val="009D0650"/>
    <w:rsid w:val="009D0B74"/>
    <w:rsid w:val="009D2001"/>
    <w:rsid w:val="009D208C"/>
    <w:rsid w:val="009E2A8B"/>
    <w:rsid w:val="009E39A9"/>
    <w:rsid w:val="009E5DEF"/>
    <w:rsid w:val="009F1546"/>
    <w:rsid w:val="009F18DF"/>
    <w:rsid w:val="009F2377"/>
    <w:rsid w:val="009F2EBF"/>
    <w:rsid w:val="009F5571"/>
    <w:rsid w:val="009F6A4D"/>
    <w:rsid w:val="00A00B88"/>
    <w:rsid w:val="00A015CB"/>
    <w:rsid w:val="00A04F56"/>
    <w:rsid w:val="00A07961"/>
    <w:rsid w:val="00A11754"/>
    <w:rsid w:val="00A14C4C"/>
    <w:rsid w:val="00A1555C"/>
    <w:rsid w:val="00A159AC"/>
    <w:rsid w:val="00A221ED"/>
    <w:rsid w:val="00A2575B"/>
    <w:rsid w:val="00A26F24"/>
    <w:rsid w:val="00A270B7"/>
    <w:rsid w:val="00A27734"/>
    <w:rsid w:val="00A31E36"/>
    <w:rsid w:val="00A33D03"/>
    <w:rsid w:val="00A3468C"/>
    <w:rsid w:val="00A36968"/>
    <w:rsid w:val="00A36FFB"/>
    <w:rsid w:val="00A40297"/>
    <w:rsid w:val="00A41119"/>
    <w:rsid w:val="00A41D3D"/>
    <w:rsid w:val="00A437AD"/>
    <w:rsid w:val="00A516D7"/>
    <w:rsid w:val="00A5520F"/>
    <w:rsid w:val="00A55E89"/>
    <w:rsid w:val="00A56E02"/>
    <w:rsid w:val="00A6179E"/>
    <w:rsid w:val="00A62B07"/>
    <w:rsid w:val="00A65BFB"/>
    <w:rsid w:val="00A70849"/>
    <w:rsid w:val="00A71824"/>
    <w:rsid w:val="00A7189A"/>
    <w:rsid w:val="00A733FD"/>
    <w:rsid w:val="00A774A4"/>
    <w:rsid w:val="00A774B8"/>
    <w:rsid w:val="00A8143C"/>
    <w:rsid w:val="00A84AA9"/>
    <w:rsid w:val="00A8526F"/>
    <w:rsid w:val="00A85C5D"/>
    <w:rsid w:val="00A870C8"/>
    <w:rsid w:val="00A90143"/>
    <w:rsid w:val="00A90206"/>
    <w:rsid w:val="00A91F82"/>
    <w:rsid w:val="00A9773D"/>
    <w:rsid w:val="00AA0881"/>
    <w:rsid w:val="00AA19E4"/>
    <w:rsid w:val="00AA28AD"/>
    <w:rsid w:val="00AB2D62"/>
    <w:rsid w:val="00AB3BE6"/>
    <w:rsid w:val="00AB7F59"/>
    <w:rsid w:val="00AC2781"/>
    <w:rsid w:val="00AD665A"/>
    <w:rsid w:val="00AE204C"/>
    <w:rsid w:val="00AE5533"/>
    <w:rsid w:val="00AE7B66"/>
    <w:rsid w:val="00AF2181"/>
    <w:rsid w:val="00AF3645"/>
    <w:rsid w:val="00AF594E"/>
    <w:rsid w:val="00AF60AE"/>
    <w:rsid w:val="00B054C6"/>
    <w:rsid w:val="00B0634A"/>
    <w:rsid w:val="00B13D1B"/>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5FF3"/>
    <w:rsid w:val="00BD7B2C"/>
    <w:rsid w:val="00BE2C66"/>
    <w:rsid w:val="00BE3BB8"/>
    <w:rsid w:val="00BE5846"/>
    <w:rsid w:val="00BF1187"/>
    <w:rsid w:val="00BF149C"/>
    <w:rsid w:val="00BF6B36"/>
    <w:rsid w:val="00C006E9"/>
    <w:rsid w:val="00C05145"/>
    <w:rsid w:val="00C05691"/>
    <w:rsid w:val="00C06D2B"/>
    <w:rsid w:val="00C07320"/>
    <w:rsid w:val="00C1560F"/>
    <w:rsid w:val="00C178CA"/>
    <w:rsid w:val="00C17F31"/>
    <w:rsid w:val="00C20DA1"/>
    <w:rsid w:val="00C22DBE"/>
    <w:rsid w:val="00C2483E"/>
    <w:rsid w:val="00C2511A"/>
    <w:rsid w:val="00C319BF"/>
    <w:rsid w:val="00C319DD"/>
    <w:rsid w:val="00C31E03"/>
    <w:rsid w:val="00C33AB6"/>
    <w:rsid w:val="00C34A97"/>
    <w:rsid w:val="00C3580B"/>
    <w:rsid w:val="00C37DE5"/>
    <w:rsid w:val="00C45536"/>
    <w:rsid w:val="00C46F6D"/>
    <w:rsid w:val="00C5207A"/>
    <w:rsid w:val="00C56F1F"/>
    <w:rsid w:val="00C627C8"/>
    <w:rsid w:val="00C6334B"/>
    <w:rsid w:val="00C6662F"/>
    <w:rsid w:val="00C72158"/>
    <w:rsid w:val="00C726B2"/>
    <w:rsid w:val="00C8193F"/>
    <w:rsid w:val="00C8248A"/>
    <w:rsid w:val="00C825C7"/>
    <w:rsid w:val="00C86F96"/>
    <w:rsid w:val="00C91A0C"/>
    <w:rsid w:val="00C91A4E"/>
    <w:rsid w:val="00C93670"/>
    <w:rsid w:val="00C94767"/>
    <w:rsid w:val="00C9611D"/>
    <w:rsid w:val="00C9699D"/>
    <w:rsid w:val="00CA07DB"/>
    <w:rsid w:val="00CA0E92"/>
    <w:rsid w:val="00CA61DE"/>
    <w:rsid w:val="00CB1AD0"/>
    <w:rsid w:val="00CB2942"/>
    <w:rsid w:val="00CB3000"/>
    <w:rsid w:val="00CC4AC4"/>
    <w:rsid w:val="00CC7BEE"/>
    <w:rsid w:val="00CD42E2"/>
    <w:rsid w:val="00CE195A"/>
    <w:rsid w:val="00CE3F93"/>
    <w:rsid w:val="00CE50F9"/>
    <w:rsid w:val="00CF2A8E"/>
    <w:rsid w:val="00CF5BF9"/>
    <w:rsid w:val="00CF5CBC"/>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09ED"/>
    <w:rsid w:val="00D32992"/>
    <w:rsid w:val="00D33BA7"/>
    <w:rsid w:val="00D35465"/>
    <w:rsid w:val="00D378DB"/>
    <w:rsid w:val="00D40869"/>
    <w:rsid w:val="00D431C5"/>
    <w:rsid w:val="00D43674"/>
    <w:rsid w:val="00D441A8"/>
    <w:rsid w:val="00D450F2"/>
    <w:rsid w:val="00D4710D"/>
    <w:rsid w:val="00D501CD"/>
    <w:rsid w:val="00D5125A"/>
    <w:rsid w:val="00D52999"/>
    <w:rsid w:val="00D52D24"/>
    <w:rsid w:val="00D542D3"/>
    <w:rsid w:val="00D55B77"/>
    <w:rsid w:val="00D569F6"/>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037E"/>
    <w:rsid w:val="00DA2B9C"/>
    <w:rsid w:val="00DA5D6E"/>
    <w:rsid w:val="00DB0435"/>
    <w:rsid w:val="00DB4B71"/>
    <w:rsid w:val="00DC0875"/>
    <w:rsid w:val="00DC0D91"/>
    <w:rsid w:val="00DC129C"/>
    <w:rsid w:val="00DC195F"/>
    <w:rsid w:val="00DC234F"/>
    <w:rsid w:val="00DC324B"/>
    <w:rsid w:val="00DC5845"/>
    <w:rsid w:val="00DC776B"/>
    <w:rsid w:val="00DD1047"/>
    <w:rsid w:val="00DD2BEC"/>
    <w:rsid w:val="00DD362D"/>
    <w:rsid w:val="00DD5B49"/>
    <w:rsid w:val="00DE21FB"/>
    <w:rsid w:val="00DE79A5"/>
    <w:rsid w:val="00DE7DF0"/>
    <w:rsid w:val="00DF2AE4"/>
    <w:rsid w:val="00DF2FD5"/>
    <w:rsid w:val="00DF30C2"/>
    <w:rsid w:val="00DF4154"/>
    <w:rsid w:val="00DF4B33"/>
    <w:rsid w:val="00E04513"/>
    <w:rsid w:val="00E0490B"/>
    <w:rsid w:val="00E075C1"/>
    <w:rsid w:val="00E11029"/>
    <w:rsid w:val="00E112AA"/>
    <w:rsid w:val="00E12FE9"/>
    <w:rsid w:val="00E1385F"/>
    <w:rsid w:val="00E1555D"/>
    <w:rsid w:val="00E16261"/>
    <w:rsid w:val="00E16AED"/>
    <w:rsid w:val="00E17F41"/>
    <w:rsid w:val="00E22EE5"/>
    <w:rsid w:val="00E23A1B"/>
    <w:rsid w:val="00E24084"/>
    <w:rsid w:val="00E3012B"/>
    <w:rsid w:val="00E3385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5C51"/>
    <w:rsid w:val="00E86097"/>
    <w:rsid w:val="00E87516"/>
    <w:rsid w:val="00E9196D"/>
    <w:rsid w:val="00E91D93"/>
    <w:rsid w:val="00E932E9"/>
    <w:rsid w:val="00E97B08"/>
    <w:rsid w:val="00EA0824"/>
    <w:rsid w:val="00EA0C65"/>
    <w:rsid w:val="00EA2C3F"/>
    <w:rsid w:val="00EA74EC"/>
    <w:rsid w:val="00EB04E6"/>
    <w:rsid w:val="00EB057A"/>
    <w:rsid w:val="00EB295D"/>
    <w:rsid w:val="00EB3307"/>
    <w:rsid w:val="00EB7F96"/>
    <w:rsid w:val="00EC06C9"/>
    <w:rsid w:val="00EC101E"/>
    <w:rsid w:val="00EC5386"/>
    <w:rsid w:val="00EC5AF5"/>
    <w:rsid w:val="00EC629B"/>
    <w:rsid w:val="00EC6B2A"/>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83275"/>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FC1D0"/>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AD2B6AD-3A60-4380-9454-87F312BF6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14779</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Welcome</cp:lastModifiedBy>
  <cp:revision>2</cp:revision>
  <cp:lastPrinted>2019-10-02T04:43:00Z</cp:lastPrinted>
  <dcterms:created xsi:type="dcterms:W3CDTF">2019-11-25T02:31:00Z</dcterms:created>
  <dcterms:modified xsi:type="dcterms:W3CDTF">2019-11-25T02:31:00Z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